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7F" w:rsidRDefault="00CC1C7F" w:rsidP="00CC1C7F">
      <w:pPr>
        <w:spacing w:line="240" w:lineRule="auto"/>
        <w:rPr>
          <w:rFonts w:ascii="Times New Roman" w:hAnsi="Times New Roman" w:cs="Times New Roman"/>
          <w:b/>
        </w:rPr>
      </w:pPr>
      <w:r>
        <w:rPr>
          <w:rFonts w:ascii="Times New Roman" w:hAnsi="Times New Roman" w:cs="Times New Roman"/>
          <w:b/>
          <w:noProof/>
        </w:rPr>
        <w:drawing>
          <wp:anchor distT="0" distB="0" distL="114300" distR="114300" simplePos="0" relativeHeight="251658240" behindDoc="0" locked="0" layoutInCell="1" allowOverlap="1">
            <wp:simplePos x="0" y="0"/>
            <wp:positionH relativeFrom="column">
              <wp:posOffset>1270635</wp:posOffset>
            </wp:positionH>
            <wp:positionV relativeFrom="paragraph">
              <wp:posOffset>-720090</wp:posOffset>
            </wp:positionV>
            <wp:extent cx="6715125" cy="9496425"/>
            <wp:effectExtent l="1409700" t="0" r="1400175" b="0"/>
            <wp:wrapSquare wrapText="bothSides"/>
            <wp:docPr id="1" name="Рисунок 1" descr="E:\на сайт\РП 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 сайт\РП музыка.JPG"/>
                    <pic:cNvPicPr>
                      <a:picLocks noChangeAspect="1" noChangeArrowheads="1"/>
                    </pic:cNvPicPr>
                  </pic:nvPicPr>
                  <pic:blipFill>
                    <a:blip r:embed="rId5" cstate="print"/>
                    <a:srcRect/>
                    <a:stretch>
                      <a:fillRect/>
                    </a:stretch>
                  </pic:blipFill>
                  <pic:spPr bwMode="auto">
                    <a:xfrm rot="5400000">
                      <a:off x="0" y="0"/>
                      <a:ext cx="6715125" cy="9496425"/>
                    </a:xfrm>
                    <a:prstGeom prst="rect">
                      <a:avLst/>
                    </a:prstGeom>
                    <a:noFill/>
                    <a:ln w="9525">
                      <a:noFill/>
                      <a:miter lim="800000"/>
                      <a:headEnd/>
                      <a:tailEnd/>
                    </a:ln>
                  </pic:spPr>
                </pic:pic>
              </a:graphicData>
            </a:graphic>
          </wp:anchor>
        </w:drawing>
      </w:r>
    </w:p>
    <w:p w:rsidR="001946C0" w:rsidRDefault="001946C0" w:rsidP="001946C0">
      <w:pPr>
        <w:spacing w:line="240" w:lineRule="auto"/>
        <w:jc w:val="center"/>
        <w:rPr>
          <w:rFonts w:ascii="Times New Roman" w:hAnsi="Times New Roman" w:cs="Times New Roman"/>
          <w:b/>
        </w:rPr>
      </w:pPr>
      <w:r w:rsidRPr="00604A85">
        <w:rPr>
          <w:rFonts w:ascii="Times New Roman" w:hAnsi="Times New Roman" w:cs="Times New Roman"/>
          <w:b/>
        </w:rPr>
        <w:t>ОГЛАВЛЕНИЕ: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39"/>
        <w:gridCol w:w="947"/>
      </w:tblGrid>
      <w:tr w:rsidR="001946C0" w:rsidRPr="0025768A" w:rsidTr="00CE5EA8">
        <w:tc>
          <w:tcPr>
            <w:tcW w:w="14142" w:type="dxa"/>
          </w:tcPr>
          <w:p w:rsidR="001946C0" w:rsidRPr="00AD41FB" w:rsidRDefault="001946C0" w:rsidP="00CE5EA8">
            <w:pPr>
              <w:rPr>
                <w:rFonts w:ascii="Times New Roman" w:hAnsi="Times New Roman"/>
                <w:b/>
                <w:sz w:val="22"/>
                <w:szCs w:val="22"/>
              </w:rPr>
            </w:pPr>
            <w:r w:rsidRPr="00AD41FB">
              <w:rPr>
                <w:rFonts w:ascii="Times New Roman" w:hAnsi="Times New Roman"/>
                <w:b/>
                <w:sz w:val="22"/>
                <w:szCs w:val="22"/>
              </w:rPr>
              <w:t>I. Целевой раздел</w:t>
            </w:r>
          </w:p>
        </w:tc>
        <w:tc>
          <w:tcPr>
            <w:tcW w:w="958" w:type="dxa"/>
          </w:tcPr>
          <w:p w:rsidR="001946C0" w:rsidRPr="0025768A" w:rsidRDefault="001946C0" w:rsidP="00CE5EA8">
            <w:pPr>
              <w:jc w:val="center"/>
              <w:rPr>
                <w:rFonts w:ascii="Times New Roman" w:hAnsi="Times New Roman"/>
                <w:sz w:val="22"/>
                <w:szCs w:val="22"/>
              </w:rPr>
            </w:pPr>
            <w:r w:rsidRPr="0025768A">
              <w:rPr>
                <w:rFonts w:ascii="Times New Roman" w:hAnsi="Times New Roman"/>
                <w:webHidden/>
                <w:sz w:val="22"/>
                <w:szCs w:val="22"/>
              </w:rPr>
              <w:t>4</w:t>
            </w:r>
          </w:p>
        </w:tc>
      </w:tr>
      <w:tr w:rsidR="001946C0" w:rsidRPr="00CC1C7F" w:rsidTr="00CE5EA8">
        <w:tc>
          <w:tcPr>
            <w:tcW w:w="14142" w:type="dxa"/>
          </w:tcPr>
          <w:p w:rsidR="001946C0" w:rsidRPr="00CC1C7F" w:rsidRDefault="001946C0" w:rsidP="00CE5EA8">
            <w:pPr>
              <w:rPr>
                <w:rFonts w:ascii="Times New Roman" w:hAnsi="Times New Roman"/>
                <w:sz w:val="22"/>
                <w:szCs w:val="22"/>
              </w:rPr>
            </w:pPr>
            <w:r w:rsidRPr="00CC1C7F">
              <w:rPr>
                <w:rFonts w:ascii="Times New Roman" w:hAnsi="Times New Roman"/>
                <w:sz w:val="22"/>
                <w:szCs w:val="22"/>
              </w:rPr>
              <w:t>Пояснительная записка</w:t>
            </w:r>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4</w:t>
            </w:r>
          </w:p>
        </w:tc>
      </w:tr>
      <w:tr w:rsidR="001946C0" w:rsidRPr="00CC1C7F" w:rsidTr="00CE5EA8">
        <w:tc>
          <w:tcPr>
            <w:tcW w:w="14142" w:type="dxa"/>
          </w:tcPr>
          <w:p w:rsidR="001946C0" w:rsidRPr="00CC1C7F" w:rsidRDefault="001946C0" w:rsidP="00CE5EA8">
            <w:pPr>
              <w:pStyle w:val="3"/>
              <w:rPr>
                <w:sz w:val="22"/>
                <w:szCs w:val="22"/>
              </w:rPr>
            </w:pPr>
            <w:r w:rsidRPr="00CC1C7F">
              <w:rPr>
                <w:rStyle w:val="a3"/>
                <w:rFonts w:eastAsiaTheme="minorEastAsia"/>
                <w:color w:val="auto"/>
                <w:sz w:val="22"/>
                <w:szCs w:val="22"/>
                <w:u w:val="none"/>
              </w:rPr>
              <w:t xml:space="preserve">1.1 </w:t>
            </w:r>
            <w:hyperlink w:anchor="_Toc136821460" w:history="1">
              <w:r w:rsidRPr="00CC1C7F">
                <w:rPr>
                  <w:rStyle w:val="a3"/>
                  <w:rFonts w:eastAsiaTheme="minorEastAsia"/>
                  <w:color w:val="auto"/>
                  <w:sz w:val="22"/>
                  <w:szCs w:val="22"/>
                  <w:u w:val="none"/>
                </w:rPr>
                <w:t>Цель программы</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6</w:t>
            </w:r>
          </w:p>
        </w:tc>
      </w:tr>
      <w:tr w:rsidR="001946C0" w:rsidRPr="00CC1C7F" w:rsidTr="00CE5EA8">
        <w:tc>
          <w:tcPr>
            <w:tcW w:w="14142" w:type="dxa"/>
          </w:tcPr>
          <w:p w:rsidR="001946C0" w:rsidRPr="00CC1C7F" w:rsidRDefault="001946C0" w:rsidP="00CE5EA8">
            <w:pPr>
              <w:pStyle w:val="3"/>
              <w:rPr>
                <w:sz w:val="22"/>
                <w:szCs w:val="22"/>
              </w:rPr>
            </w:pPr>
            <w:r w:rsidRPr="00CC1C7F">
              <w:rPr>
                <w:rStyle w:val="a3"/>
                <w:rFonts w:eastAsiaTheme="minorEastAsia"/>
                <w:color w:val="auto"/>
                <w:sz w:val="22"/>
                <w:szCs w:val="22"/>
                <w:u w:val="none"/>
              </w:rPr>
              <w:t xml:space="preserve">1.2 </w:t>
            </w:r>
            <w:hyperlink w:anchor="_Toc136821461" w:history="1">
              <w:r w:rsidRPr="00CC1C7F">
                <w:rPr>
                  <w:rStyle w:val="a3"/>
                  <w:rFonts w:eastAsiaTheme="minorEastAsia"/>
                  <w:color w:val="auto"/>
                  <w:sz w:val="22"/>
                  <w:szCs w:val="22"/>
                  <w:u w:val="none"/>
                </w:rPr>
                <w:t>Задачи программы</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6</w:t>
            </w:r>
          </w:p>
        </w:tc>
      </w:tr>
      <w:tr w:rsidR="001946C0" w:rsidRPr="00CC1C7F" w:rsidTr="00CE5EA8">
        <w:tc>
          <w:tcPr>
            <w:tcW w:w="14142" w:type="dxa"/>
          </w:tcPr>
          <w:p w:rsidR="001946C0" w:rsidRPr="00CC1C7F" w:rsidRDefault="001946C0" w:rsidP="00CE5EA8">
            <w:pPr>
              <w:pStyle w:val="3"/>
              <w:rPr>
                <w:sz w:val="22"/>
                <w:szCs w:val="22"/>
              </w:rPr>
            </w:pPr>
            <w:r w:rsidRPr="00CC1C7F">
              <w:rPr>
                <w:rStyle w:val="a3"/>
                <w:rFonts w:eastAsiaTheme="minorEastAsia"/>
                <w:color w:val="auto"/>
                <w:sz w:val="22"/>
                <w:szCs w:val="22"/>
                <w:u w:val="none"/>
              </w:rPr>
              <w:t xml:space="preserve">1.3 </w:t>
            </w:r>
            <w:hyperlink w:anchor="_Toc136821462" w:history="1">
              <w:r w:rsidRPr="00CC1C7F">
                <w:rPr>
                  <w:rStyle w:val="a3"/>
                  <w:rFonts w:eastAsiaTheme="minorEastAsia"/>
                  <w:color w:val="auto"/>
                  <w:sz w:val="22"/>
                  <w:szCs w:val="22"/>
                  <w:u w:val="none"/>
                </w:rPr>
                <w:t>Принципы формирования рабочей программы</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6</w:t>
            </w:r>
          </w:p>
        </w:tc>
      </w:tr>
      <w:tr w:rsidR="001946C0" w:rsidRPr="00CC1C7F" w:rsidTr="00CE5EA8">
        <w:tc>
          <w:tcPr>
            <w:tcW w:w="14142" w:type="dxa"/>
          </w:tcPr>
          <w:p w:rsidR="001946C0" w:rsidRPr="00CC1C7F" w:rsidRDefault="001946C0" w:rsidP="00CE5EA8">
            <w:pPr>
              <w:rPr>
                <w:rFonts w:ascii="Times New Roman" w:hAnsi="Times New Roman"/>
                <w:sz w:val="22"/>
                <w:szCs w:val="22"/>
              </w:rPr>
            </w:pPr>
            <w:r w:rsidRPr="00CC1C7F">
              <w:rPr>
                <w:rStyle w:val="a3"/>
                <w:rFonts w:ascii="Times New Roman" w:eastAsiaTheme="minorEastAsia" w:hAnsi="Times New Roman"/>
                <w:color w:val="auto"/>
                <w:sz w:val="22"/>
                <w:szCs w:val="22"/>
                <w:u w:val="none"/>
              </w:rPr>
              <w:t xml:space="preserve">1.4 Планируемые результаты освоения ФОП </w:t>
            </w:r>
            <w:proofErr w:type="gramStart"/>
            <w:r w:rsidRPr="00CC1C7F">
              <w:rPr>
                <w:rStyle w:val="a3"/>
                <w:rFonts w:ascii="Times New Roman" w:eastAsiaTheme="minorEastAsia" w:hAnsi="Times New Roman"/>
                <w:color w:val="auto"/>
                <w:sz w:val="22"/>
                <w:szCs w:val="22"/>
                <w:u w:val="none"/>
              </w:rPr>
              <w:t>ДО</w:t>
            </w:r>
            <w:proofErr w:type="gramEnd"/>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7</w:t>
            </w:r>
          </w:p>
        </w:tc>
      </w:tr>
      <w:tr w:rsidR="001946C0" w:rsidRPr="00CC1C7F" w:rsidTr="00CE5EA8">
        <w:tc>
          <w:tcPr>
            <w:tcW w:w="14142" w:type="dxa"/>
          </w:tcPr>
          <w:p w:rsidR="001946C0" w:rsidRPr="00CC1C7F" w:rsidRDefault="001946C0" w:rsidP="00CE5EA8">
            <w:pPr>
              <w:pStyle w:val="3"/>
              <w:rPr>
                <w:sz w:val="22"/>
                <w:szCs w:val="22"/>
              </w:rPr>
            </w:pPr>
            <w:r w:rsidRPr="00CC1C7F">
              <w:rPr>
                <w:rStyle w:val="a3"/>
                <w:rFonts w:eastAsiaTheme="minorEastAsia"/>
                <w:color w:val="auto"/>
                <w:sz w:val="22"/>
                <w:szCs w:val="22"/>
                <w:u w:val="none"/>
              </w:rPr>
              <w:t xml:space="preserve">1.5 </w:t>
            </w:r>
            <w:hyperlink w:anchor="_Toc136821464" w:history="1">
              <w:r w:rsidRPr="00CC1C7F">
                <w:rPr>
                  <w:rStyle w:val="a3"/>
                  <w:rFonts w:eastAsiaTheme="minorEastAsia"/>
                  <w:color w:val="auto"/>
                  <w:sz w:val="22"/>
                  <w:szCs w:val="22"/>
                  <w:u w:val="none"/>
                </w:rPr>
                <w:t>Характеристика возрастных особенностей музыкального развития детей</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8</w:t>
            </w:r>
          </w:p>
        </w:tc>
      </w:tr>
      <w:tr w:rsidR="001946C0" w:rsidRPr="00CC1C7F" w:rsidTr="00CE5EA8">
        <w:tc>
          <w:tcPr>
            <w:tcW w:w="14142" w:type="dxa"/>
          </w:tcPr>
          <w:p w:rsidR="001946C0" w:rsidRPr="00CC1C7F" w:rsidRDefault="001946C0" w:rsidP="00CE5EA8">
            <w:pPr>
              <w:pStyle w:val="3"/>
              <w:rPr>
                <w:sz w:val="22"/>
                <w:szCs w:val="22"/>
              </w:rPr>
            </w:pPr>
            <w:r w:rsidRPr="00CC1C7F">
              <w:rPr>
                <w:rStyle w:val="a3"/>
                <w:rFonts w:eastAsiaTheme="minorEastAsia"/>
                <w:color w:val="auto"/>
                <w:sz w:val="22"/>
                <w:szCs w:val="22"/>
                <w:u w:val="none"/>
              </w:rPr>
              <w:t>1.5.1</w:t>
            </w:r>
            <w:hyperlink w:anchor="_Toc136821464" w:history="1">
              <w:r w:rsidRPr="00CC1C7F">
                <w:rPr>
                  <w:rStyle w:val="a3"/>
                  <w:rFonts w:eastAsiaTheme="minorEastAsia"/>
                  <w:color w:val="auto"/>
                  <w:sz w:val="22"/>
                  <w:szCs w:val="22"/>
                  <w:u w:val="none"/>
                </w:rPr>
                <w:t>Характеристика возрастных особенностей муз</w:t>
              </w:r>
              <w:r w:rsidRPr="00CC1C7F">
                <w:rPr>
                  <w:rStyle w:val="a3"/>
                  <w:color w:val="auto"/>
                  <w:sz w:val="22"/>
                  <w:szCs w:val="22"/>
                  <w:u w:val="none"/>
                </w:rPr>
                <w:t>ыкального развития детей 2-3 год</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8</w:t>
            </w:r>
          </w:p>
        </w:tc>
      </w:tr>
      <w:tr w:rsidR="001946C0" w:rsidRPr="00CC1C7F" w:rsidTr="00CE5EA8">
        <w:tc>
          <w:tcPr>
            <w:tcW w:w="14142" w:type="dxa"/>
          </w:tcPr>
          <w:p w:rsidR="001946C0" w:rsidRPr="00CC1C7F" w:rsidRDefault="001946C0" w:rsidP="00CE5EA8">
            <w:pPr>
              <w:tabs>
                <w:tab w:val="left" w:pos="709"/>
                <w:tab w:val="right" w:leader="dot" w:pos="13467"/>
                <w:tab w:val="left" w:pos="13608"/>
              </w:tabs>
              <w:rPr>
                <w:rFonts w:ascii="Times New Roman" w:hAnsi="Times New Roman"/>
                <w:sz w:val="22"/>
                <w:szCs w:val="22"/>
              </w:rPr>
            </w:pPr>
            <w:r w:rsidRPr="00CC1C7F">
              <w:rPr>
                <w:rStyle w:val="a3"/>
                <w:rFonts w:ascii="Times New Roman" w:eastAsiaTheme="minorEastAsia" w:hAnsi="Times New Roman"/>
                <w:color w:val="auto"/>
                <w:sz w:val="22"/>
                <w:szCs w:val="22"/>
                <w:u w:val="none"/>
              </w:rPr>
              <w:t>1.5.2.Характеристика возрастных особенностей музыкального развития детей  3-4 года</w:t>
            </w:r>
          </w:p>
        </w:tc>
        <w:tc>
          <w:tcPr>
            <w:tcW w:w="958" w:type="dxa"/>
          </w:tcPr>
          <w:p w:rsidR="001946C0" w:rsidRPr="00CC1C7F" w:rsidRDefault="001946C0" w:rsidP="00CE5EA8">
            <w:pPr>
              <w:jc w:val="center"/>
              <w:rPr>
                <w:rFonts w:ascii="Times New Roman" w:hAnsi="Times New Roman"/>
                <w:sz w:val="22"/>
                <w:szCs w:val="22"/>
              </w:rPr>
            </w:pPr>
            <w:r w:rsidRPr="00CC1C7F">
              <w:rPr>
                <w:rStyle w:val="a3"/>
                <w:rFonts w:ascii="Times New Roman" w:eastAsiaTheme="minorEastAsia" w:hAnsi="Times New Roman"/>
                <w:color w:val="auto"/>
                <w:sz w:val="22"/>
                <w:szCs w:val="22"/>
                <w:u w:val="none"/>
              </w:rPr>
              <w:t>9</w:t>
            </w:r>
          </w:p>
        </w:tc>
      </w:tr>
      <w:tr w:rsidR="001946C0" w:rsidRPr="00CC1C7F" w:rsidTr="00CE5EA8">
        <w:tc>
          <w:tcPr>
            <w:tcW w:w="14142" w:type="dxa"/>
          </w:tcPr>
          <w:p w:rsidR="001946C0" w:rsidRPr="00CC1C7F" w:rsidRDefault="001946C0" w:rsidP="00CE5EA8">
            <w:pPr>
              <w:tabs>
                <w:tab w:val="left" w:pos="709"/>
                <w:tab w:val="right" w:leader="dot" w:pos="13467"/>
                <w:tab w:val="left" w:pos="13608"/>
              </w:tabs>
              <w:rPr>
                <w:rFonts w:ascii="Times New Roman" w:hAnsi="Times New Roman"/>
                <w:sz w:val="22"/>
                <w:szCs w:val="22"/>
              </w:rPr>
            </w:pPr>
            <w:r w:rsidRPr="00CC1C7F">
              <w:rPr>
                <w:rStyle w:val="a3"/>
                <w:rFonts w:ascii="Times New Roman" w:eastAsiaTheme="minorEastAsia" w:hAnsi="Times New Roman"/>
                <w:color w:val="auto"/>
                <w:sz w:val="22"/>
                <w:szCs w:val="22"/>
                <w:u w:val="none"/>
              </w:rPr>
              <w:t>1.5.3.Характеристика возрастных особенностей музыкального развития детей 4-5 лет</w:t>
            </w:r>
          </w:p>
        </w:tc>
        <w:tc>
          <w:tcPr>
            <w:tcW w:w="958" w:type="dxa"/>
          </w:tcPr>
          <w:p w:rsidR="001946C0" w:rsidRPr="00CC1C7F" w:rsidRDefault="001946C0" w:rsidP="00CE5EA8">
            <w:pPr>
              <w:jc w:val="center"/>
              <w:rPr>
                <w:rFonts w:ascii="Times New Roman" w:hAnsi="Times New Roman"/>
                <w:sz w:val="22"/>
                <w:szCs w:val="22"/>
              </w:rPr>
            </w:pPr>
            <w:r w:rsidRPr="00CC1C7F">
              <w:rPr>
                <w:rStyle w:val="a3"/>
                <w:rFonts w:ascii="Times New Roman" w:eastAsiaTheme="minorEastAsia" w:hAnsi="Times New Roman"/>
                <w:color w:val="auto"/>
                <w:sz w:val="22"/>
                <w:szCs w:val="22"/>
                <w:u w:val="none"/>
              </w:rPr>
              <w:t>10</w:t>
            </w:r>
          </w:p>
        </w:tc>
      </w:tr>
      <w:tr w:rsidR="001946C0" w:rsidRPr="00CC1C7F" w:rsidTr="00CE5EA8">
        <w:tc>
          <w:tcPr>
            <w:tcW w:w="14142" w:type="dxa"/>
          </w:tcPr>
          <w:p w:rsidR="001946C0" w:rsidRPr="00CC1C7F" w:rsidRDefault="001946C0" w:rsidP="00CE5EA8">
            <w:pPr>
              <w:tabs>
                <w:tab w:val="left" w:pos="709"/>
                <w:tab w:val="right" w:leader="dot" w:pos="13467"/>
                <w:tab w:val="left" w:pos="13608"/>
              </w:tabs>
              <w:rPr>
                <w:rFonts w:ascii="Times New Roman" w:hAnsi="Times New Roman"/>
                <w:sz w:val="22"/>
                <w:szCs w:val="22"/>
              </w:rPr>
            </w:pPr>
            <w:r w:rsidRPr="00CC1C7F">
              <w:rPr>
                <w:rStyle w:val="a3"/>
                <w:rFonts w:ascii="Times New Roman" w:eastAsiaTheme="minorEastAsia" w:hAnsi="Times New Roman"/>
                <w:color w:val="auto"/>
                <w:sz w:val="22"/>
                <w:szCs w:val="22"/>
                <w:u w:val="none"/>
              </w:rPr>
              <w:t>1.5.4. Характеристика возрастных особенностей музыкального развития детей 5-6 лет</w:t>
            </w:r>
          </w:p>
        </w:tc>
        <w:tc>
          <w:tcPr>
            <w:tcW w:w="958" w:type="dxa"/>
          </w:tcPr>
          <w:p w:rsidR="001946C0" w:rsidRPr="00CC1C7F" w:rsidRDefault="001946C0" w:rsidP="00CE5EA8">
            <w:pPr>
              <w:jc w:val="center"/>
              <w:rPr>
                <w:rFonts w:ascii="Times New Roman" w:hAnsi="Times New Roman"/>
                <w:sz w:val="22"/>
                <w:szCs w:val="22"/>
              </w:rPr>
            </w:pPr>
            <w:r w:rsidRPr="00CC1C7F">
              <w:rPr>
                <w:rStyle w:val="a3"/>
                <w:rFonts w:ascii="Times New Roman" w:eastAsiaTheme="minorEastAsia" w:hAnsi="Times New Roman"/>
                <w:color w:val="auto"/>
                <w:sz w:val="22"/>
                <w:szCs w:val="22"/>
                <w:u w:val="none"/>
              </w:rPr>
              <w:t>11</w:t>
            </w:r>
          </w:p>
        </w:tc>
      </w:tr>
      <w:tr w:rsidR="001946C0" w:rsidRPr="00CC1C7F" w:rsidTr="00CE5EA8">
        <w:tc>
          <w:tcPr>
            <w:tcW w:w="14142" w:type="dxa"/>
          </w:tcPr>
          <w:p w:rsidR="001946C0" w:rsidRPr="00CC1C7F" w:rsidRDefault="001946C0" w:rsidP="00CE5EA8">
            <w:pPr>
              <w:rPr>
                <w:rFonts w:ascii="Times New Roman" w:hAnsi="Times New Roman"/>
                <w:sz w:val="22"/>
                <w:szCs w:val="22"/>
              </w:rPr>
            </w:pPr>
            <w:r w:rsidRPr="00CC1C7F">
              <w:rPr>
                <w:rStyle w:val="a3"/>
                <w:rFonts w:ascii="Times New Roman" w:eastAsiaTheme="minorEastAsia" w:hAnsi="Times New Roman"/>
                <w:color w:val="auto"/>
                <w:sz w:val="22"/>
                <w:szCs w:val="22"/>
                <w:u w:val="none"/>
              </w:rPr>
              <w:t>1.5.5. Характеристика возрастных особенностей музыкального развития детей 6-7лет</w:t>
            </w:r>
          </w:p>
        </w:tc>
        <w:tc>
          <w:tcPr>
            <w:tcW w:w="958" w:type="dxa"/>
          </w:tcPr>
          <w:p w:rsidR="001946C0" w:rsidRPr="00CC1C7F" w:rsidRDefault="001946C0" w:rsidP="00CE5EA8">
            <w:pPr>
              <w:jc w:val="center"/>
              <w:rPr>
                <w:rFonts w:ascii="Times New Roman" w:hAnsi="Times New Roman"/>
                <w:sz w:val="22"/>
                <w:szCs w:val="22"/>
              </w:rPr>
            </w:pPr>
            <w:r w:rsidRPr="00CC1C7F">
              <w:rPr>
                <w:rStyle w:val="a3"/>
                <w:rFonts w:ascii="Times New Roman" w:eastAsiaTheme="minorEastAsia" w:hAnsi="Times New Roman"/>
                <w:color w:val="auto"/>
                <w:sz w:val="22"/>
                <w:szCs w:val="22"/>
                <w:u w:val="none"/>
              </w:rPr>
              <w:t>12</w:t>
            </w:r>
          </w:p>
        </w:tc>
      </w:tr>
      <w:tr w:rsidR="001946C0" w:rsidRPr="00CC1C7F" w:rsidTr="00CE5EA8">
        <w:tc>
          <w:tcPr>
            <w:tcW w:w="14142" w:type="dxa"/>
          </w:tcPr>
          <w:p w:rsidR="001946C0" w:rsidRPr="00CC1C7F" w:rsidRDefault="00521A17" w:rsidP="00CE5EA8">
            <w:pPr>
              <w:pStyle w:val="2"/>
            </w:pPr>
            <w:hyperlink w:anchor="_Toc136821467" w:history="1"/>
            <w:hyperlink w:anchor="_Toc136821468" w:history="1">
              <w:r w:rsidR="001946C0" w:rsidRPr="00CC1C7F">
                <w:rPr>
                  <w:rStyle w:val="a3"/>
                  <w:rFonts w:eastAsiaTheme="minorEastAsia"/>
                  <w:color w:val="auto"/>
                  <w:sz w:val="22"/>
                  <w:szCs w:val="22"/>
                  <w:u w:val="none"/>
                </w:rPr>
                <w:t>1.6. Подходы к педагогической диагностике планируемых результатов</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13</w:t>
            </w:r>
          </w:p>
        </w:tc>
      </w:tr>
      <w:tr w:rsidR="001946C0" w:rsidRPr="00CC1C7F" w:rsidTr="00CE5EA8">
        <w:tc>
          <w:tcPr>
            <w:tcW w:w="14142" w:type="dxa"/>
          </w:tcPr>
          <w:p w:rsidR="001946C0" w:rsidRPr="00CC1C7F" w:rsidRDefault="00521A17" w:rsidP="00CE5EA8">
            <w:pPr>
              <w:tabs>
                <w:tab w:val="right" w:leader="dot" w:pos="13467"/>
                <w:tab w:val="left" w:pos="13608"/>
              </w:tabs>
              <w:rPr>
                <w:rFonts w:ascii="Times New Roman" w:hAnsi="Times New Roman"/>
                <w:sz w:val="22"/>
                <w:szCs w:val="22"/>
              </w:rPr>
            </w:pPr>
            <w:hyperlink w:anchor="_Toc136821468" w:history="1">
              <w:r w:rsidR="001946C0" w:rsidRPr="00CC1C7F">
                <w:rPr>
                  <w:rStyle w:val="a3"/>
                  <w:rFonts w:ascii="Times New Roman" w:eastAsiaTheme="minorEastAsia" w:hAnsi="Times New Roman"/>
                  <w:color w:val="auto"/>
                  <w:sz w:val="22"/>
                  <w:szCs w:val="22"/>
                  <w:u w:val="none"/>
                </w:rPr>
                <w:t>1.7.Целевые ориентиры художественно – эстетического развития детей</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17</w:t>
            </w:r>
          </w:p>
        </w:tc>
      </w:tr>
      <w:tr w:rsidR="001946C0" w:rsidRPr="00CC1C7F" w:rsidTr="00CE5EA8">
        <w:tc>
          <w:tcPr>
            <w:tcW w:w="14142" w:type="dxa"/>
          </w:tcPr>
          <w:p w:rsidR="001946C0" w:rsidRPr="00CC1C7F" w:rsidRDefault="001946C0" w:rsidP="00CE5EA8">
            <w:pPr>
              <w:rPr>
                <w:rFonts w:ascii="Times New Roman" w:hAnsi="Times New Roman"/>
                <w:b/>
                <w:sz w:val="22"/>
                <w:szCs w:val="22"/>
              </w:rPr>
            </w:pPr>
            <w:r w:rsidRPr="00CC1C7F">
              <w:rPr>
                <w:rFonts w:ascii="Times New Roman" w:hAnsi="Times New Roman"/>
                <w:b/>
                <w:sz w:val="22"/>
                <w:szCs w:val="22"/>
              </w:rPr>
              <w:t>II. Содержательный раздел</w:t>
            </w:r>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20</w:t>
            </w:r>
          </w:p>
        </w:tc>
      </w:tr>
      <w:tr w:rsidR="001946C0" w:rsidRPr="00CC1C7F" w:rsidTr="00CE5EA8">
        <w:tc>
          <w:tcPr>
            <w:tcW w:w="14142" w:type="dxa"/>
          </w:tcPr>
          <w:p w:rsidR="001946C0" w:rsidRPr="00CC1C7F" w:rsidRDefault="00521A17" w:rsidP="00CE5EA8">
            <w:pPr>
              <w:ind w:right="-108"/>
              <w:rPr>
                <w:rFonts w:ascii="Times New Roman" w:hAnsi="Times New Roman"/>
                <w:sz w:val="22"/>
                <w:szCs w:val="22"/>
              </w:rPr>
            </w:pPr>
            <w:hyperlink w:anchor="_Toc136821470" w:history="1">
              <w:r w:rsidR="001946C0" w:rsidRPr="00CC1C7F">
                <w:rPr>
                  <w:rStyle w:val="a3"/>
                  <w:rFonts w:ascii="Times New Roman" w:hAnsi="Times New Roman"/>
                  <w:color w:val="auto"/>
                  <w:sz w:val="22"/>
                  <w:szCs w:val="22"/>
                  <w:u w:val="none"/>
                </w:rPr>
                <w:t xml:space="preserve">2.1 Задачи и содержание образования (обучения и воспитания) по образовательной области «Художественно-эстетическое развитие». Музыкальная </w:t>
              </w:r>
              <w:proofErr w:type="gramStart"/>
              <w:r w:rsidR="001946C0" w:rsidRPr="00CC1C7F">
                <w:rPr>
                  <w:rStyle w:val="a3"/>
                  <w:rFonts w:ascii="Times New Roman" w:hAnsi="Times New Roman"/>
                  <w:color w:val="auto"/>
                  <w:sz w:val="22"/>
                  <w:szCs w:val="22"/>
                  <w:u w:val="none"/>
                </w:rPr>
                <w:t>деяте</w:t>
              </w:r>
            </w:hyperlink>
            <w:r w:rsidR="001946C0" w:rsidRPr="00CC1C7F">
              <w:rPr>
                <w:rStyle w:val="a3"/>
                <w:rFonts w:ascii="Times New Roman" w:hAnsi="Times New Roman"/>
                <w:color w:val="auto"/>
                <w:sz w:val="22"/>
                <w:szCs w:val="22"/>
                <w:u w:val="none"/>
              </w:rPr>
              <w:t>льность</w:t>
            </w:r>
            <w:proofErr w:type="gramEnd"/>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20</w:t>
            </w:r>
          </w:p>
        </w:tc>
      </w:tr>
      <w:tr w:rsidR="001946C0" w:rsidRPr="00CC1C7F" w:rsidTr="00CE5EA8">
        <w:tc>
          <w:tcPr>
            <w:tcW w:w="14142" w:type="dxa"/>
          </w:tcPr>
          <w:p w:rsidR="001946C0" w:rsidRPr="00CC1C7F" w:rsidRDefault="001946C0" w:rsidP="00CE5EA8">
            <w:pPr>
              <w:pStyle w:val="2"/>
            </w:pPr>
            <w:r w:rsidRPr="00CC1C7F">
              <w:rPr>
                <w:rStyle w:val="a3"/>
                <w:rFonts w:eastAsiaTheme="minorEastAsia"/>
                <w:color w:val="auto"/>
                <w:sz w:val="22"/>
                <w:szCs w:val="22"/>
                <w:u w:val="none"/>
              </w:rPr>
              <w:t xml:space="preserve">2.1.1. </w:t>
            </w:r>
            <w:hyperlink w:anchor="_Toc136821472" w:history="1">
              <w:r w:rsidRPr="00CC1C7F">
                <w:rPr>
                  <w:rStyle w:val="a3"/>
                  <w:rFonts w:eastAsiaTheme="minorEastAsia"/>
                  <w:color w:val="auto"/>
                  <w:sz w:val="22"/>
                  <w:szCs w:val="22"/>
                  <w:u w:val="none"/>
                </w:rPr>
                <w:t>Первая младшая группа. От 2 до 3 лет</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21</w:t>
            </w:r>
          </w:p>
        </w:tc>
      </w:tr>
      <w:tr w:rsidR="001946C0" w:rsidRPr="00CC1C7F" w:rsidTr="00CE5EA8">
        <w:tc>
          <w:tcPr>
            <w:tcW w:w="14142" w:type="dxa"/>
          </w:tcPr>
          <w:p w:rsidR="001946C0" w:rsidRPr="00CC1C7F" w:rsidRDefault="001946C0" w:rsidP="00CE5EA8">
            <w:pPr>
              <w:pStyle w:val="2"/>
            </w:pPr>
            <w:r w:rsidRPr="00CC1C7F">
              <w:rPr>
                <w:rStyle w:val="a3"/>
                <w:rFonts w:eastAsiaTheme="minorEastAsia"/>
                <w:color w:val="auto"/>
                <w:sz w:val="22"/>
                <w:szCs w:val="22"/>
                <w:u w:val="none"/>
              </w:rPr>
              <w:t xml:space="preserve">2.1.2. </w:t>
            </w:r>
            <w:hyperlink w:anchor="_Toc136821473" w:history="1">
              <w:r w:rsidRPr="00CC1C7F">
                <w:rPr>
                  <w:rStyle w:val="a3"/>
                  <w:rFonts w:eastAsiaTheme="minorEastAsia"/>
                  <w:color w:val="auto"/>
                  <w:sz w:val="22"/>
                  <w:szCs w:val="22"/>
                  <w:u w:val="none"/>
                </w:rPr>
                <w:t>Вторая младшая группа. От 3 до 4 лет</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21</w:t>
            </w:r>
          </w:p>
        </w:tc>
      </w:tr>
      <w:tr w:rsidR="001946C0" w:rsidRPr="00CC1C7F" w:rsidTr="00CE5EA8">
        <w:tc>
          <w:tcPr>
            <w:tcW w:w="14142" w:type="dxa"/>
          </w:tcPr>
          <w:p w:rsidR="001946C0" w:rsidRPr="00CC1C7F" w:rsidRDefault="001946C0" w:rsidP="00CE5EA8">
            <w:pPr>
              <w:pStyle w:val="2"/>
            </w:pPr>
            <w:r w:rsidRPr="00CC1C7F">
              <w:rPr>
                <w:rStyle w:val="a3"/>
                <w:rFonts w:eastAsiaTheme="minorEastAsia"/>
                <w:color w:val="auto"/>
                <w:sz w:val="22"/>
                <w:szCs w:val="22"/>
                <w:u w:val="none"/>
              </w:rPr>
              <w:t xml:space="preserve">2.1.3 </w:t>
            </w:r>
            <w:hyperlink w:anchor="_Toc136821474" w:history="1">
              <w:r w:rsidRPr="00CC1C7F">
                <w:rPr>
                  <w:rStyle w:val="a3"/>
                  <w:rFonts w:eastAsiaTheme="minorEastAsia"/>
                  <w:color w:val="auto"/>
                  <w:sz w:val="22"/>
                  <w:szCs w:val="22"/>
                  <w:u w:val="none"/>
                </w:rPr>
                <w:t>Средняя группа. От 4 до 5 лет</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23</w:t>
            </w:r>
          </w:p>
        </w:tc>
      </w:tr>
      <w:tr w:rsidR="001946C0" w:rsidRPr="00CC1C7F" w:rsidTr="00CE5EA8">
        <w:tc>
          <w:tcPr>
            <w:tcW w:w="14142" w:type="dxa"/>
          </w:tcPr>
          <w:p w:rsidR="001946C0" w:rsidRPr="00CC1C7F" w:rsidRDefault="001946C0" w:rsidP="00CE5EA8">
            <w:pPr>
              <w:pStyle w:val="2"/>
            </w:pPr>
            <w:r w:rsidRPr="00CC1C7F">
              <w:rPr>
                <w:rStyle w:val="a3"/>
                <w:rFonts w:eastAsiaTheme="minorEastAsia"/>
                <w:color w:val="auto"/>
                <w:sz w:val="22"/>
                <w:szCs w:val="22"/>
                <w:u w:val="none"/>
              </w:rPr>
              <w:t xml:space="preserve">2.1.4 </w:t>
            </w:r>
            <w:hyperlink w:anchor="_Toc136821475" w:history="1">
              <w:r w:rsidRPr="00CC1C7F">
                <w:rPr>
                  <w:rStyle w:val="a3"/>
                  <w:rFonts w:eastAsiaTheme="minorEastAsia"/>
                  <w:color w:val="auto"/>
                  <w:sz w:val="22"/>
                  <w:szCs w:val="22"/>
                  <w:u w:val="none"/>
                </w:rPr>
                <w:t>Старшая группа. От 5 до 6 лет</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sz w:val="22"/>
                <w:szCs w:val="22"/>
              </w:rPr>
              <w:t>24</w:t>
            </w:r>
          </w:p>
        </w:tc>
      </w:tr>
      <w:tr w:rsidR="001946C0" w:rsidRPr="00CC1C7F" w:rsidTr="00CE5EA8">
        <w:tc>
          <w:tcPr>
            <w:tcW w:w="14142" w:type="dxa"/>
          </w:tcPr>
          <w:p w:rsidR="001946C0" w:rsidRPr="00CC1C7F" w:rsidRDefault="001946C0" w:rsidP="00CE5EA8">
            <w:pPr>
              <w:pStyle w:val="2"/>
            </w:pPr>
            <w:r w:rsidRPr="00CC1C7F">
              <w:rPr>
                <w:rStyle w:val="a3"/>
                <w:rFonts w:eastAsiaTheme="minorEastAsia"/>
                <w:color w:val="auto"/>
                <w:sz w:val="22"/>
                <w:szCs w:val="22"/>
                <w:u w:val="none"/>
              </w:rPr>
              <w:t xml:space="preserve">2.1.5 </w:t>
            </w:r>
            <w:hyperlink w:anchor="_Toc136821476" w:history="1">
              <w:r w:rsidRPr="00CC1C7F">
                <w:rPr>
                  <w:rStyle w:val="a3"/>
                  <w:rFonts w:eastAsiaTheme="minorEastAsia"/>
                  <w:color w:val="auto"/>
                  <w:sz w:val="22"/>
                  <w:szCs w:val="22"/>
                  <w:u w:val="none"/>
                </w:rPr>
                <w:t>Подготовительная группа. От 6 до 7 лет</w:t>
              </w:r>
              <w:r w:rsidRPr="00CC1C7F">
                <w:rPr>
                  <w:rStyle w:val="a3"/>
                  <w:rFonts w:eastAsiaTheme="minorEastAsia"/>
                  <w:webHidden/>
                  <w:color w:val="auto"/>
                  <w:sz w:val="22"/>
                  <w:szCs w:val="22"/>
                  <w:u w:val="none"/>
                </w:rPr>
                <w:t>…</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25</w:t>
            </w:r>
          </w:p>
        </w:tc>
      </w:tr>
      <w:tr w:rsidR="001946C0" w:rsidRPr="00CC1C7F" w:rsidTr="00CE5EA8">
        <w:tc>
          <w:tcPr>
            <w:tcW w:w="14142" w:type="dxa"/>
          </w:tcPr>
          <w:p w:rsidR="001946C0" w:rsidRPr="00CC1C7F" w:rsidRDefault="001946C0" w:rsidP="00CE5EA8">
            <w:pPr>
              <w:rPr>
                <w:rFonts w:ascii="Times New Roman" w:hAnsi="Times New Roman"/>
                <w:sz w:val="22"/>
                <w:szCs w:val="22"/>
              </w:rPr>
            </w:pPr>
            <w:r w:rsidRPr="00CC1C7F">
              <w:rPr>
                <w:rFonts w:ascii="Times New Roman" w:hAnsi="Times New Roman"/>
                <w:sz w:val="22"/>
                <w:szCs w:val="22"/>
              </w:rPr>
              <w:t>2.2Вариативные формы, способы, методы и средства реализации Федеральной программы</w:t>
            </w:r>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sz w:val="22"/>
                <w:szCs w:val="22"/>
              </w:rPr>
              <w:t>28</w:t>
            </w:r>
          </w:p>
        </w:tc>
      </w:tr>
      <w:tr w:rsidR="001946C0" w:rsidRPr="00CC1C7F" w:rsidTr="00CE5EA8">
        <w:tc>
          <w:tcPr>
            <w:tcW w:w="14142" w:type="dxa"/>
          </w:tcPr>
          <w:p w:rsidR="001946C0" w:rsidRPr="00CC1C7F" w:rsidRDefault="00521A17" w:rsidP="00CE5EA8">
            <w:pPr>
              <w:pStyle w:val="2"/>
            </w:pPr>
            <w:hyperlink w:anchor="_Toc136821478" w:history="1">
              <w:r w:rsidR="001946C0" w:rsidRPr="00CC1C7F">
                <w:rPr>
                  <w:rStyle w:val="a3"/>
                  <w:rFonts w:eastAsiaTheme="minorEastAsia"/>
                  <w:color w:val="auto"/>
                  <w:sz w:val="22"/>
                  <w:szCs w:val="22"/>
                  <w:u w:val="none"/>
                </w:rPr>
                <w:t>2.3 Особенности используемых в работе парциальных программ</w:t>
              </w:r>
              <w:r w:rsidR="001946C0" w:rsidRPr="00CC1C7F">
                <w:rPr>
                  <w:rStyle w:val="a3"/>
                  <w:rFonts w:eastAsiaTheme="minorEastAsia"/>
                  <w:i/>
                  <w:webHidden/>
                  <w:color w:val="auto"/>
                  <w:sz w:val="22"/>
                  <w:szCs w:val="22"/>
                  <w:u w:val="none"/>
                </w:rPr>
                <w:t>.</w:t>
              </w:r>
            </w:hyperlink>
          </w:p>
        </w:tc>
        <w:tc>
          <w:tcPr>
            <w:tcW w:w="958" w:type="dxa"/>
          </w:tcPr>
          <w:p w:rsidR="001946C0" w:rsidRPr="00CC1C7F" w:rsidRDefault="001946C0" w:rsidP="00CE5EA8">
            <w:pPr>
              <w:jc w:val="center"/>
              <w:rPr>
                <w:rFonts w:ascii="Times New Roman" w:hAnsi="Times New Roman"/>
                <w:sz w:val="22"/>
                <w:szCs w:val="22"/>
              </w:rPr>
            </w:pPr>
            <w:r w:rsidRPr="00CC1C7F">
              <w:rPr>
                <w:rFonts w:ascii="Times New Roman" w:hAnsi="Times New Roman"/>
                <w:webHidden/>
                <w:sz w:val="22"/>
                <w:szCs w:val="22"/>
              </w:rPr>
              <w:t>30</w:t>
            </w:r>
          </w:p>
        </w:tc>
      </w:tr>
      <w:tr w:rsidR="001946C0" w:rsidRPr="00CC1C7F" w:rsidTr="00CE5EA8">
        <w:trPr>
          <w:trHeight w:val="149"/>
        </w:trPr>
        <w:tc>
          <w:tcPr>
            <w:tcW w:w="14142" w:type="dxa"/>
          </w:tcPr>
          <w:p w:rsidR="001946C0" w:rsidRPr="00CC1C7F" w:rsidRDefault="001946C0" w:rsidP="00CE5EA8">
            <w:pPr>
              <w:tabs>
                <w:tab w:val="left" w:pos="13183"/>
              </w:tabs>
              <w:ind w:right="141"/>
              <w:rPr>
                <w:rFonts w:ascii="Times New Roman" w:hAnsi="Times New Roman"/>
                <w:sz w:val="22"/>
                <w:szCs w:val="22"/>
              </w:rPr>
            </w:pPr>
            <w:r w:rsidRPr="00CC1C7F">
              <w:rPr>
                <w:rStyle w:val="a3"/>
                <w:rFonts w:ascii="Times New Roman" w:hAnsi="Times New Roman"/>
                <w:color w:val="auto"/>
                <w:sz w:val="22"/>
                <w:szCs w:val="22"/>
                <w:u w:val="none"/>
              </w:rPr>
              <w:t>2.4Реализация Закона РТ «О государственных языках РТ и других языках в РТ»</w:t>
            </w:r>
          </w:p>
        </w:tc>
        <w:tc>
          <w:tcPr>
            <w:tcW w:w="958" w:type="dxa"/>
          </w:tcPr>
          <w:p w:rsidR="001946C0" w:rsidRPr="00CC1C7F" w:rsidRDefault="001946C0" w:rsidP="00CE5EA8">
            <w:pPr>
              <w:jc w:val="center"/>
              <w:rPr>
                <w:rFonts w:ascii="Times New Roman" w:hAnsi="Times New Roman"/>
                <w:webHidden/>
                <w:sz w:val="22"/>
                <w:szCs w:val="22"/>
              </w:rPr>
            </w:pPr>
            <w:r w:rsidRPr="00CC1C7F">
              <w:rPr>
                <w:rStyle w:val="a3"/>
                <w:rFonts w:ascii="Times New Roman" w:hAnsi="Times New Roman"/>
                <w:color w:val="auto"/>
                <w:sz w:val="22"/>
                <w:szCs w:val="22"/>
                <w:u w:val="none"/>
              </w:rPr>
              <w:t>36</w:t>
            </w:r>
          </w:p>
        </w:tc>
      </w:tr>
      <w:tr w:rsidR="001946C0" w:rsidRPr="00CC1C7F" w:rsidTr="00CE5EA8">
        <w:tc>
          <w:tcPr>
            <w:tcW w:w="14142" w:type="dxa"/>
          </w:tcPr>
          <w:p w:rsidR="001946C0" w:rsidRPr="00CC1C7F" w:rsidRDefault="001946C0" w:rsidP="00CE5EA8">
            <w:pPr>
              <w:tabs>
                <w:tab w:val="left" w:pos="13325"/>
              </w:tabs>
              <w:ind w:right="141"/>
              <w:rPr>
                <w:rFonts w:ascii="Times New Roman" w:hAnsi="Times New Roman"/>
                <w:sz w:val="22"/>
                <w:szCs w:val="22"/>
              </w:rPr>
            </w:pPr>
            <w:r w:rsidRPr="00CC1C7F">
              <w:rPr>
                <w:rStyle w:val="a3"/>
                <w:rFonts w:ascii="Times New Roman" w:hAnsi="Times New Roman"/>
                <w:color w:val="auto"/>
                <w:sz w:val="22"/>
                <w:szCs w:val="22"/>
                <w:u w:val="none"/>
              </w:rPr>
              <w:t>2.5Здоровьесберегающие технологии, применяемые музыкальным руководителем</w:t>
            </w:r>
          </w:p>
        </w:tc>
        <w:tc>
          <w:tcPr>
            <w:tcW w:w="958" w:type="dxa"/>
          </w:tcPr>
          <w:p w:rsidR="001946C0" w:rsidRPr="00CC1C7F" w:rsidRDefault="001946C0" w:rsidP="00CE5EA8">
            <w:pPr>
              <w:jc w:val="center"/>
              <w:rPr>
                <w:rStyle w:val="a3"/>
                <w:rFonts w:ascii="Times New Roman" w:hAnsi="Times New Roman"/>
                <w:color w:val="auto"/>
                <w:sz w:val="22"/>
                <w:szCs w:val="22"/>
                <w:u w:val="none"/>
              </w:rPr>
            </w:pPr>
            <w:r w:rsidRPr="00CC1C7F">
              <w:rPr>
                <w:rStyle w:val="a3"/>
                <w:rFonts w:ascii="Times New Roman" w:hAnsi="Times New Roman"/>
                <w:color w:val="auto"/>
                <w:sz w:val="22"/>
                <w:szCs w:val="22"/>
                <w:u w:val="none"/>
              </w:rPr>
              <w:t>39</w:t>
            </w:r>
          </w:p>
        </w:tc>
      </w:tr>
      <w:tr w:rsidR="001946C0" w:rsidRPr="00CC1C7F" w:rsidTr="00CE5EA8">
        <w:tc>
          <w:tcPr>
            <w:tcW w:w="14142" w:type="dxa"/>
          </w:tcPr>
          <w:p w:rsidR="001946C0" w:rsidRPr="00CC1C7F" w:rsidRDefault="00521A17" w:rsidP="00CE5EA8">
            <w:pPr>
              <w:pStyle w:val="2"/>
            </w:pPr>
            <w:hyperlink w:anchor="_Toc136821479" w:history="1">
              <w:r w:rsidR="001946C0" w:rsidRPr="00CC1C7F">
                <w:rPr>
                  <w:rStyle w:val="a3"/>
                  <w:rFonts w:eastAsiaTheme="minorEastAsia"/>
                  <w:color w:val="auto"/>
                  <w:sz w:val="22"/>
                  <w:szCs w:val="22"/>
                  <w:u w:val="none"/>
                </w:rPr>
                <w:t>2.6  Комплексно-тематическое планирование</w:t>
              </w:r>
            </w:hyperlink>
          </w:p>
        </w:tc>
        <w:tc>
          <w:tcPr>
            <w:tcW w:w="958" w:type="dxa"/>
          </w:tcPr>
          <w:p w:rsidR="001946C0" w:rsidRPr="00CC1C7F" w:rsidRDefault="001946C0" w:rsidP="00CE5EA8">
            <w:pPr>
              <w:jc w:val="center"/>
              <w:rPr>
                <w:rStyle w:val="a3"/>
                <w:rFonts w:ascii="Times New Roman" w:hAnsi="Times New Roman"/>
                <w:color w:val="auto"/>
                <w:sz w:val="22"/>
                <w:szCs w:val="22"/>
                <w:u w:val="none"/>
              </w:rPr>
            </w:pPr>
            <w:r w:rsidRPr="00CC1C7F">
              <w:rPr>
                <w:rStyle w:val="a3"/>
                <w:rFonts w:ascii="Times New Roman" w:hAnsi="Times New Roman"/>
                <w:webHidden/>
                <w:color w:val="auto"/>
                <w:sz w:val="22"/>
                <w:szCs w:val="22"/>
                <w:u w:val="none"/>
              </w:rPr>
              <w:t>40</w:t>
            </w:r>
          </w:p>
        </w:tc>
      </w:tr>
      <w:tr w:rsidR="001946C0" w:rsidRPr="00CC1C7F" w:rsidTr="00CE5EA8">
        <w:tc>
          <w:tcPr>
            <w:tcW w:w="14142" w:type="dxa"/>
          </w:tcPr>
          <w:p w:rsidR="001946C0" w:rsidRPr="00CC1C7F" w:rsidRDefault="00521A17" w:rsidP="00CE5EA8">
            <w:pPr>
              <w:pStyle w:val="2"/>
              <w:rPr>
                <w:rStyle w:val="a3"/>
                <w:rFonts w:eastAsiaTheme="minorEastAsia"/>
                <w:color w:val="auto"/>
                <w:sz w:val="22"/>
                <w:szCs w:val="22"/>
                <w:u w:val="none"/>
              </w:rPr>
            </w:pPr>
            <w:hyperlink w:anchor="_Toc136821481" w:history="1">
              <w:r w:rsidR="001946C0" w:rsidRPr="00CC1C7F">
                <w:rPr>
                  <w:rStyle w:val="a3"/>
                  <w:rFonts w:eastAsiaTheme="minorEastAsia"/>
                  <w:color w:val="auto"/>
                  <w:sz w:val="22"/>
                  <w:szCs w:val="22"/>
                  <w:u w:val="none"/>
                </w:rPr>
                <w:t>Первая младшая группа. От 2 до 3 лет</w:t>
              </w:r>
              <w:r w:rsidR="001946C0" w:rsidRPr="00CC1C7F">
                <w:rPr>
                  <w:rStyle w:val="a3"/>
                  <w:rFonts w:eastAsiaTheme="minorEastAsia"/>
                  <w:webHidden/>
                  <w:color w:val="auto"/>
                  <w:sz w:val="22"/>
                  <w:szCs w:val="22"/>
                  <w:u w:val="none"/>
                </w:rPr>
                <w:t>..</w:t>
              </w:r>
            </w:hyperlink>
          </w:p>
        </w:tc>
        <w:tc>
          <w:tcPr>
            <w:tcW w:w="958" w:type="dxa"/>
          </w:tcPr>
          <w:p w:rsidR="001946C0" w:rsidRPr="00CC1C7F" w:rsidRDefault="001946C0" w:rsidP="00CE5EA8">
            <w:pPr>
              <w:jc w:val="center"/>
              <w:rPr>
                <w:rStyle w:val="a3"/>
                <w:rFonts w:ascii="Times New Roman" w:hAnsi="Times New Roman"/>
                <w:color w:val="auto"/>
                <w:sz w:val="22"/>
                <w:szCs w:val="22"/>
                <w:u w:val="none"/>
              </w:rPr>
            </w:pPr>
            <w:r w:rsidRPr="00CC1C7F">
              <w:rPr>
                <w:rStyle w:val="a3"/>
                <w:rFonts w:ascii="Times New Roman" w:hAnsi="Times New Roman"/>
                <w:webHidden/>
                <w:color w:val="auto"/>
                <w:sz w:val="22"/>
                <w:szCs w:val="22"/>
                <w:u w:val="none"/>
              </w:rPr>
              <w:t>40</w:t>
            </w:r>
          </w:p>
        </w:tc>
      </w:tr>
      <w:tr w:rsidR="001946C0" w:rsidRPr="00CC1C7F" w:rsidTr="00CE5EA8">
        <w:tc>
          <w:tcPr>
            <w:tcW w:w="14142" w:type="dxa"/>
          </w:tcPr>
          <w:p w:rsidR="001946C0" w:rsidRPr="00CC1C7F" w:rsidRDefault="001946C0" w:rsidP="00CE5EA8">
            <w:pPr>
              <w:rPr>
                <w:rStyle w:val="a3"/>
                <w:rFonts w:ascii="Times New Roman" w:eastAsiaTheme="minorEastAsia" w:hAnsi="Times New Roman"/>
                <w:color w:val="auto"/>
                <w:sz w:val="22"/>
                <w:szCs w:val="22"/>
                <w:u w:val="none"/>
              </w:rPr>
            </w:pPr>
            <w:r w:rsidRPr="00CC1C7F">
              <w:rPr>
                <w:rStyle w:val="a3"/>
                <w:rFonts w:ascii="Times New Roman" w:eastAsiaTheme="minorEastAsia" w:hAnsi="Times New Roman"/>
                <w:color w:val="auto"/>
                <w:sz w:val="22"/>
                <w:szCs w:val="22"/>
                <w:u w:val="none"/>
              </w:rPr>
              <w:t>Вторая младшая группа. От 3 до 4 лет</w:t>
            </w:r>
          </w:p>
        </w:tc>
        <w:tc>
          <w:tcPr>
            <w:tcW w:w="958" w:type="dxa"/>
          </w:tcPr>
          <w:p w:rsidR="001946C0" w:rsidRPr="00CC1C7F" w:rsidRDefault="001946C0" w:rsidP="00CE5EA8">
            <w:pPr>
              <w:jc w:val="center"/>
              <w:rPr>
                <w:rStyle w:val="a3"/>
                <w:rFonts w:ascii="Times New Roman" w:hAnsi="Times New Roman"/>
                <w:color w:val="auto"/>
                <w:sz w:val="22"/>
                <w:szCs w:val="22"/>
                <w:u w:val="none"/>
              </w:rPr>
            </w:pPr>
            <w:r w:rsidRPr="00CC1C7F">
              <w:rPr>
                <w:rStyle w:val="a3"/>
                <w:rFonts w:ascii="Times New Roman" w:hAnsi="Times New Roman"/>
                <w:webHidden/>
                <w:color w:val="auto"/>
                <w:sz w:val="22"/>
                <w:szCs w:val="22"/>
                <w:u w:val="none"/>
              </w:rPr>
              <w:t>51</w:t>
            </w:r>
          </w:p>
        </w:tc>
      </w:tr>
      <w:tr w:rsidR="001946C0" w:rsidRPr="00CC1C7F" w:rsidTr="00CE5EA8">
        <w:tc>
          <w:tcPr>
            <w:tcW w:w="14142" w:type="dxa"/>
          </w:tcPr>
          <w:p w:rsidR="001946C0" w:rsidRPr="00CC1C7F" w:rsidRDefault="00521A17" w:rsidP="00CE5EA8">
            <w:pPr>
              <w:pStyle w:val="2"/>
              <w:rPr>
                <w:rStyle w:val="a3"/>
                <w:rFonts w:eastAsiaTheme="minorEastAsia"/>
                <w:color w:val="auto"/>
                <w:sz w:val="22"/>
                <w:szCs w:val="22"/>
                <w:u w:val="none"/>
              </w:rPr>
            </w:pPr>
            <w:hyperlink w:anchor="_Toc136821483" w:history="1">
              <w:r w:rsidR="001946C0" w:rsidRPr="00CC1C7F">
                <w:rPr>
                  <w:rStyle w:val="a3"/>
                  <w:rFonts w:eastAsiaTheme="minorEastAsia"/>
                  <w:color w:val="auto"/>
                  <w:sz w:val="22"/>
                  <w:szCs w:val="22"/>
                  <w:u w:val="none"/>
                </w:rPr>
                <w:t>Средняя группа. От 4 до 5 лет</w:t>
              </w:r>
              <w:r w:rsidR="001946C0" w:rsidRPr="00CC1C7F">
                <w:rPr>
                  <w:rStyle w:val="a3"/>
                  <w:rFonts w:eastAsiaTheme="minorEastAsia"/>
                  <w:webHidden/>
                  <w:color w:val="auto"/>
                  <w:sz w:val="22"/>
                  <w:szCs w:val="22"/>
                  <w:u w:val="none"/>
                </w:rPr>
                <w:t>.</w:t>
              </w:r>
            </w:hyperlink>
          </w:p>
        </w:tc>
        <w:tc>
          <w:tcPr>
            <w:tcW w:w="958" w:type="dxa"/>
          </w:tcPr>
          <w:p w:rsidR="001946C0" w:rsidRPr="00CC1C7F" w:rsidRDefault="001946C0" w:rsidP="00CE5EA8">
            <w:pPr>
              <w:jc w:val="center"/>
              <w:rPr>
                <w:rStyle w:val="a3"/>
                <w:rFonts w:ascii="Times New Roman" w:hAnsi="Times New Roman"/>
                <w:color w:val="auto"/>
                <w:sz w:val="22"/>
                <w:szCs w:val="22"/>
                <w:u w:val="none"/>
              </w:rPr>
            </w:pPr>
            <w:r w:rsidRPr="00CC1C7F">
              <w:rPr>
                <w:rStyle w:val="a3"/>
                <w:rFonts w:ascii="Times New Roman" w:hAnsi="Times New Roman"/>
                <w:webHidden/>
                <w:color w:val="auto"/>
                <w:sz w:val="22"/>
                <w:szCs w:val="22"/>
                <w:u w:val="none"/>
              </w:rPr>
              <w:t>74</w:t>
            </w:r>
          </w:p>
        </w:tc>
      </w:tr>
      <w:tr w:rsidR="001946C0" w:rsidRPr="00CC1C7F" w:rsidTr="00CE5EA8">
        <w:tc>
          <w:tcPr>
            <w:tcW w:w="14142" w:type="dxa"/>
          </w:tcPr>
          <w:p w:rsidR="001946C0" w:rsidRPr="00CC1C7F" w:rsidRDefault="001946C0" w:rsidP="00CE5EA8">
            <w:pPr>
              <w:pStyle w:val="2"/>
              <w:rPr>
                <w:rStyle w:val="a3"/>
                <w:color w:val="auto"/>
                <w:sz w:val="22"/>
                <w:szCs w:val="22"/>
                <w:u w:val="none"/>
              </w:rPr>
            </w:pPr>
            <w:r w:rsidRPr="00CC1C7F">
              <w:rPr>
                <w:rStyle w:val="a3"/>
                <w:color w:val="auto"/>
                <w:sz w:val="22"/>
                <w:szCs w:val="22"/>
                <w:u w:val="none"/>
              </w:rPr>
              <w:t>Старшая группа. От 5 до 6 лет</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101</w:t>
            </w:r>
          </w:p>
        </w:tc>
      </w:tr>
      <w:tr w:rsidR="001946C0" w:rsidRPr="00CC1C7F" w:rsidTr="00CE5EA8">
        <w:tc>
          <w:tcPr>
            <w:tcW w:w="14142" w:type="dxa"/>
          </w:tcPr>
          <w:p w:rsidR="001946C0" w:rsidRPr="00CC1C7F" w:rsidRDefault="00521A17" w:rsidP="00CE5EA8">
            <w:pPr>
              <w:pStyle w:val="2"/>
              <w:rPr>
                <w:rStyle w:val="a3"/>
                <w:color w:val="auto"/>
                <w:sz w:val="22"/>
                <w:szCs w:val="22"/>
                <w:u w:val="none"/>
              </w:rPr>
            </w:pPr>
            <w:hyperlink w:anchor="_Toc136821485" w:history="1">
              <w:r w:rsidR="001946C0" w:rsidRPr="00CC1C7F">
                <w:rPr>
                  <w:rStyle w:val="a3"/>
                  <w:rFonts w:eastAsiaTheme="minorEastAsia"/>
                  <w:color w:val="auto"/>
                  <w:sz w:val="22"/>
                  <w:szCs w:val="22"/>
                  <w:u w:val="none"/>
                </w:rPr>
                <w:t>Подготовительная группа. От 6 до 7 лет</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125</w:t>
            </w:r>
          </w:p>
        </w:tc>
      </w:tr>
      <w:tr w:rsidR="001946C0" w:rsidRPr="00CC1C7F" w:rsidTr="00CE5EA8">
        <w:tc>
          <w:tcPr>
            <w:tcW w:w="14142" w:type="dxa"/>
          </w:tcPr>
          <w:p w:rsidR="001946C0" w:rsidRPr="00CC1C7F" w:rsidRDefault="001946C0" w:rsidP="00CE5EA8">
            <w:pPr>
              <w:tabs>
                <w:tab w:val="left" w:pos="13608"/>
              </w:tabs>
              <w:rPr>
                <w:rStyle w:val="a3"/>
                <w:rFonts w:ascii="Times New Roman" w:hAnsi="Times New Roman"/>
                <w:color w:val="auto"/>
                <w:sz w:val="22"/>
                <w:szCs w:val="22"/>
                <w:u w:val="none"/>
              </w:rPr>
            </w:pPr>
            <w:r w:rsidRPr="00CC1C7F">
              <w:rPr>
                <w:rStyle w:val="a3"/>
                <w:rFonts w:ascii="Times New Roman" w:hAnsi="Times New Roman"/>
                <w:color w:val="auto"/>
                <w:sz w:val="22"/>
                <w:szCs w:val="22"/>
                <w:u w:val="none"/>
              </w:rPr>
              <w:t>2.7 Содержание коррекционной работы</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152</w:t>
            </w:r>
          </w:p>
        </w:tc>
      </w:tr>
      <w:tr w:rsidR="001946C0" w:rsidRPr="00CC1C7F" w:rsidTr="00CE5EA8">
        <w:tc>
          <w:tcPr>
            <w:tcW w:w="14142" w:type="dxa"/>
          </w:tcPr>
          <w:p w:rsidR="001946C0" w:rsidRPr="00CC1C7F" w:rsidRDefault="001946C0" w:rsidP="00CE5EA8">
            <w:pPr>
              <w:tabs>
                <w:tab w:val="left" w:pos="13608"/>
              </w:tabs>
              <w:rPr>
                <w:rStyle w:val="a3"/>
                <w:rFonts w:ascii="Times New Roman" w:hAnsi="Times New Roman"/>
                <w:color w:val="auto"/>
                <w:sz w:val="22"/>
                <w:szCs w:val="22"/>
                <w:u w:val="none"/>
              </w:rPr>
            </w:pPr>
            <w:r w:rsidRPr="00CC1C7F">
              <w:rPr>
                <w:rStyle w:val="a3"/>
                <w:rFonts w:ascii="Times New Roman" w:hAnsi="Times New Roman"/>
                <w:color w:val="auto"/>
                <w:sz w:val="22"/>
                <w:szCs w:val="22"/>
                <w:u w:val="none"/>
              </w:rPr>
              <w:t>2.8 Особенности образовательной деятельности разных видов и культурных практик</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155</w:t>
            </w:r>
          </w:p>
        </w:tc>
      </w:tr>
      <w:tr w:rsidR="001946C0" w:rsidRPr="00CC1C7F" w:rsidTr="00CE5EA8">
        <w:tc>
          <w:tcPr>
            <w:tcW w:w="14142" w:type="dxa"/>
          </w:tcPr>
          <w:p w:rsidR="001946C0" w:rsidRPr="00CC1C7F" w:rsidRDefault="00521A17" w:rsidP="00CE5EA8">
            <w:pPr>
              <w:pStyle w:val="2"/>
              <w:rPr>
                <w:rStyle w:val="a3"/>
                <w:color w:val="auto"/>
                <w:sz w:val="22"/>
                <w:szCs w:val="22"/>
                <w:u w:val="none"/>
              </w:rPr>
            </w:pPr>
            <w:hyperlink w:anchor="_Toc136821486" w:history="1">
              <w:r w:rsidR="001946C0" w:rsidRPr="00CC1C7F">
                <w:rPr>
                  <w:rStyle w:val="a3"/>
                  <w:rFonts w:eastAsiaTheme="minorEastAsia"/>
                  <w:color w:val="auto"/>
                  <w:sz w:val="22"/>
                  <w:szCs w:val="22"/>
                  <w:u w:val="none"/>
                </w:rPr>
                <w:t xml:space="preserve">2.9 Особенности традиционных событий, праздников, мероприятий, </w:t>
              </w:r>
              <w:proofErr w:type="spellStart"/>
              <w:r w:rsidR="001946C0" w:rsidRPr="00CC1C7F">
                <w:rPr>
                  <w:rStyle w:val="a3"/>
                  <w:rFonts w:eastAsiaTheme="minorEastAsia"/>
                  <w:color w:val="auto"/>
                  <w:sz w:val="22"/>
                  <w:szCs w:val="22"/>
                  <w:u w:val="none"/>
                </w:rPr>
                <w:t>культурно-досуговая</w:t>
              </w:r>
              <w:proofErr w:type="spellEnd"/>
              <w:r w:rsidR="001946C0" w:rsidRPr="00CC1C7F">
                <w:rPr>
                  <w:rStyle w:val="a3"/>
                  <w:rFonts w:eastAsiaTheme="minorEastAsia"/>
                  <w:color w:val="auto"/>
                  <w:sz w:val="22"/>
                  <w:szCs w:val="22"/>
                  <w:u w:val="none"/>
                </w:rPr>
                <w:t xml:space="preserve"> деятельность</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163</w:t>
            </w:r>
          </w:p>
        </w:tc>
      </w:tr>
      <w:tr w:rsidR="001946C0" w:rsidRPr="00CC1C7F" w:rsidTr="00CE5EA8">
        <w:tc>
          <w:tcPr>
            <w:tcW w:w="14142" w:type="dxa"/>
          </w:tcPr>
          <w:p w:rsidR="001946C0" w:rsidRPr="00CC1C7F" w:rsidRDefault="001946C0" w:rsidP="00CE5EA8">
            <w:pPr>
              <w:tabs>
                <w:tab w:val="left" w:pos="13608"/>
              </w:tabs>
              <w:rPr>
                <w:rStyle w:val="a3"/>
                <w:rFonts w:ascii="Times New Roman" w:hAnsi="Times New Roman"/>
                <w:color w:val="auto"/>
                <w:sz w:val="22"/>
                <w:szCs w:val="22"/>
                <w:u w:val="none"/>
              </w:rPr>
            </w:pPr>
            <w:r w:rsidRPr="00CC1C7F">
              <w:rPr>
                <w:rStyle w:val="a3"/>
                <w:rFonts w:ascii="Times New Roman" w:hAnsi="Times New Roman"/>
                <w:color w:val="auto"/>
                <w:sz w:val="22"/>
                <w:szCs w:val="22"/>
                <w:u w:val="none"/>
              </w:rPr>
              <w:t>2.10Способы и направления поддержки детской инициативы</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165</w:t>
            </w:r>
          </w:p>
        </w:tc>
      </w:tr>
      <w:tr w:rsidR="001946C0" w:rsidRPr="00CC1C7F" w:rsidTr="00CE5EA8">
        <w:tc>
          <w:tcPr>
            <w:tcW w:w="14142" w:type="dxa"/>
          </w:tcPr>
          <w:p w:rsidR="001946C0" w:rsidRPr="00CC1C7F" w:rsidRDefault="00521A17" w:rsidP="00CE5EA8">
            <w:pPr>
              <w:pStyle w:val="2"/>
              <w:rPr>
                <w:rStyle w:val="a3"/>
                <w:color w:val="auto"/>
                <w:sz w:val="22"/>
                <w:szCs w:val="22"/>
                <w:u w:val="none"/>
              </w:rPr>
            </w:pPr>
            <w:hyperlink w:anchor="_Toc136821493" w:history="1">
              <w:r w:rsidR="001946C0" w:rsidRPr="00CC1C7F">
                <w:rPr>
                  <w:rStyle w:val="a3"/>
                  <w:rFonts w:eastAsiaTheme="minorEastAsia"/>
                  <w:color w:val="auto"/>
                  <w:sz w:val="22"/>
                  <w:szCs w:val="22"/>
                  <w:u w:val="none"/>
                </w:rPr>
                <w:t>2.11 Особенности взаимодействия музыкального руководителя с семьями воспитанников</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eastAsiaTheme="minorEastAsia" w:hAnsi="Times New Roman"/>
                <w:color w:val="auto"/>
                <w:sz w:val="22"/>
                <w:szCs w:val="22"/>
                <w:u w:val="none"/>
              </w:rPr>
              <w:t>166</w:t>
            </w:r>
          </w:p>
        </w:tc>
      </w:tr>
      <w:tr w:rsidR="001946C0" w:rsidRPr="00CC1C7F" w:rsidTr="00CE5EA8">
        <w:tc>
          <w:tcPr>
            <w:tcW w:w="14142" w:type="dxa"/>
          </w:tcPr>
          <w:p w:rsidR="001946C0" w:rsidRPr="00CC1C7F" w:rsidRDefault="001946C0" w:rsidP="00CE5EA8">
            <w:pPr>
              <w:pStyle w:val="2"/>
              <w:rPr>
                <w:rStyle w:val="a3"/>
                <w:color w:val="auto"/>
                <w:sz w:val="22"/>
                <w:szCs w:val="22"/>
                <w:u w:val="none"/>
              </w:rPr>
            </w:pPr>
            <w:r w:rsidRPr="00CC1C7F">
              <w:rPr>
                <w:rStyle w:val="a3"/>
                <w:rFonts w:eastAsiaTheme="minorEastAsia"/>
                <w:color w:val="auto"/>
                <w:sz w:val="22"/>
                <w:szCs w:val="22"/>
                <w:u w:val="none"/>
              </w:rPr>
              <w:t>2.12</w:t>
            </w:r>
            <w:hyperlink w:anchor="_Toc136821494" w:history="1">
              <w:r w:rsidRPr="00CC1C7F">
                <w:rPr>
                  <w:rStyle w:val="a3"/>
                  <w:rFonts w:eastAsiaTheme="minorEastAsia"/>
                  <w:color w:val="auto"/>
                  <w:sz w:val="22"/>
                  <w:szCs w:val="22"/>
                  <w:u w:val="none"/>
                </w:rPr>
                <w:t xml:space="preserve"> Особенности взаимодействия музыкального руководителя с педагогическим коллективом </w:t>
              </w:r>
              <w:proofErr w:type="gramStart"/>
              <w:r w:rsidRPr="00CC1C7F">
                <w:rPr>
                  <w:rStyle w:val="a3"/>
                  <w:rFonts w:eastAsiaTheme="minorEastAsia"/>
                  <w:color w:val="auto"/>
                  <w:sz w:val="22"/>
                  <w:szCs w:val="22"/>
                  <w:u w:val="none"/>
                </w:rPr>
                <w:t>ДО</w:t>
              </w:r>
              <w:proofErr w:type="gramEnd"/>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169</w:t>
            </w:r>
          </w:p>
        </w:tc>
      </w:tr>
      <w:tr w:rsidR="001946C0" w:rsidRPr="00CC1C7F" w:rsidTr="00CE5EA8">
        <w:tc>
          <w:tcPr>
            <w:tcW w:w="14142" w:type="dxa"/>
          </w:tcPr>
          <w:p w:rsidR="001946C0" w:rsidRPr="00CC1C7F" w:rsidRDefault="00521A17" w:rsidP="00CE5EA8">
            <w:pPr>
              <w:pStyle w:val="1"/>
              <w:rPr>
                <w:rStyle w:val="a3"/>
                <w:color w:val="auto"/>
                <w:sz w:val="22"/>
                <w:szCs w:val="22"/>
                <w:u w:val="none"/>
              </w:rPr>
            </w:pPr>
            <w:hyperlink w:anchor="_Toc136821495" w:history="1">
              <w:r w:rsidR="001946C0" w:rsidRPr="00CC1C7F">
                <w:rPr>
                  <w:rStyle w:val="a3"/>
                  <w:rFonts w:eastAsiaTheme="minorEastAsia"/>
                  <w:bCs/>
                  <w:color w:val="auto"/>
                  <w:sz w:val="22"/>
                  <w:szCs w:val="22"/>
                  <w:u w:val="none"/>
                </w:rPr>
                <w:t>III. Организационный раздел.</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171</w:t>
            </w:r>
          </w:p>
        </w:tc>
      </w:tr>
      <w:tr w:rsidR="001946C0" w:rsidRPr="00CC1C7F" w:rsidTr="00CE5EA8">
        <w:tc>
          <w:tcPr>
            <w:tcW w:w="14142" w:type="dxa"/>
          </w:tcPr>
          <w:p w:rsidR="001946C0" w:rsidRPr="00CC1C7F" w:rsidRDefault="00521A17" w:rsidP="00CE5EA8">
            <w:pPr>
              <w:pStyle w:val="2"/>
              <w:rPr>
                <w:rStyle w:val="a3"/>
                <w:color w:val="auto"/>
                <w:sz w:val="22"/>
                <w:szCs w:val="22"/>
                <w:u w:val="none"/>
              </w:rPr>
            </w:pPr>
            <w:hyperlink w:anchor="_Toc136821496" w:history="1">
              <w:r w:rsidR="001946C0" w:rsidRPr="00CC1C7F">
                <w:rPr>
                  <w:rStyle w:val="a3"/>
                  <w:rFonts w:eastAsiaTheme="minorEastAsia"/>
                  <w:color w:val="auto"/>
                  <w:sz w:val="22"/>
                  <w:szCs w:val="22"/>
                  <w:u w:val="none"/>
                </w:rPr>
                <w:t>3.1 Психолого-педагогические условия реализации Федеральной программы</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171</w:t>
            </w:r>
          </w:p>
        </w:tc>
      </w:tr>
      <w:tr w:rsidR="001946C0" w:rsidRPr="00CC1C7F" w:rsidTr="00CE5EA8">
        <w:tc>
          <w:tcPr>
            <w:tcW w:w="14142" w:type="dxa"/>
          </w:tcPr>
          <w:p w:rsidR="001946C0" w:rsidRPr="00CC1C7F" w:rsidRDefault="00521A17" w:rsidP="00CE5EA8">
            <w:pPr>
              <w:pStyle w:val="2"/>
              <w:rPr>
                <w:rStyle w:val="a3"/>
                <w:i/>
                <w:color w:val="auto"/>
                <w:sz w:val="22"/>
                <w:szCs w:val="22"/>
                <w:u w:val="none"/>
              </w:rPr>
            </w:pPr>
            <w:hyperlink w:anchor="_Toc136821497" w:history="1">
              <w:r w:rsidR="001946C0" w:rsidRPr="00CC1C7F">
                <w:rPr>
                  <w:rStyle w:val="a3"/>
                  <w:rFonts w:eastAsiaTheme="minorEastAsia"/>
                  <w:color w:val="auto"/>
                  <w:sz w:val="22"/>
                  <w:szCs w:val="22"/>
                  <w:u w:val="none"/>
                </w:rPr>
                <w:t xml:space="preserve">3.2 Организация развивающей предметно-пространственной среды в музыкальном зале </w:t>
              </w:r>
              <w:proofErr w:type="gramStart"/>
              <w:r w:rsidR="001946C0" w:rsidRPr="00CC1C7F">
                <w:rPr>
                  <w:rStyle w:val="a3"/>
                  <w:rFonts w:eastAsiaTheme="minorEastAsia"/>
                  <w:color w:val="auto"/>
                  <w:sz w:val="22"/>
                  <w:szCs w:val="22"/>
                  <w:u w:val="none"/>
                </w:rPr>
                <w:t>ДО</w:t>
              </w:r>
              <w:proofErr w:type="gramEnd"/>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172</w:t>
            </w:r>
          </w:p>
        </w:tc>
      </w:tr>
      <w:tr w:rsidR="001946C0" w:rsidRPr="00CC1C7F" w:rsidTr="00CE5EA8">
        <w:tc>
          <w:tcPr>
            <w:tcW w:w="14142" w:type="dxa"/>
          </w:tcPr>
          <w:p w:rsidR="001946C0" w:rsidRPr="00CC1C7F" w:rsidRDefault="00521A17" w:rsidP="00CE5EA8">
            <w:pPr>
              <w:pStyle w:val="2"/>
              <w:rPr>
                <w:rStyle w:val="a3"/>
                <w:i/>
                <w:color w:val="auto"/>
                <w:sz w:val="22"/>
                <w:szCs w:val="22"/>
                <w:u w:val="none"/>
              </w:rPr>
            </w:pPr>
            <w:hyperlink w:anchor="_Toc136821498" w:history="1">
              <w:r w:rsidR="001946C0" w:rsidRPr="00CC1C7F">
                <w:rPr>
                  <w:rStyle w:val="a3"/>
                  <w:color w:val="auto"/>
                  <w:sz w:val="22"/>
                  <w:szCs w:val="22"/>
                  <w:u w:val="none"/>
                </w:rPr>
                <w:t>3.3Материально-техническое обеспечение Федеральной программы, обеспеченность методическими материалами и средствами обучения и воспитания…</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173</w:t>
            </w:r>
          </w:p>
        </w:tc>
      </w:tr>
      <w:tr w:rsidR="001946C0" w:rsidRPr="00CC1C7F" w:rsidTr="00CE5EA8">
        <w:tc>
          <w:tcPr>
            <w:tcW w:w="14142" w:type="dxa"/>
          </w:tcPr>
          <w:p w:rsidR="001946C0" w:rsidRPr="00CC1C7F" w:rsidRDefault="001946C0" w:rsidP="00CE5EA8">
            <w:pPr>
              <w:pStyle w:val="2"/>
              <w:rPr>
                <w:rStyle w:val="a3"/>
                <w:i/>
                <w:color w:val="auto"/>
                <w:sz w:val="22"/>
                <w:szCs w:val="22"/>
                <w:u w:val="none"/>
              </w:rPr>
            </w:pPr>
            <w:r w:rsidRPr="00CC1C7F">
              <w:rPr>
                <w:rStyle w:val="a3"/>
                <w:color w:val="auto"/>
                <w:sz w:val="22"/>
                <w:szCs w:val="22"/>
                <w:u w:val="none"/>
              </w:rPr>
              <w:t>3.4 Требования и показатели организации образовательного процесс</w:t>
            </w:r>
            <w:proofErr w:type="gramStart"/>
            <w:r w:rsidRPr="00CC1C7F">
              <w:rPr>
                <w:rStyle w:val="a3"/>
                <w:color w:val="auto"/>
                <w:sz w:val="22"/>
                <w:szCs w:val="22"/>
                <w:u w:val="none"/>
              </w:rPr>
              <w:t>..</w:t>
            </w:r>
            <w:proofErr w:type="gramEnd"/>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173</w:t>
            </w:r>
          </w:p>
        </w:tc>
      </w:tr>
      <w:tr w:rsidR="001946C0" w:rsidRPr="00CC1C7F" w:rsidTr="00CE5EA8">
        <w:tc>
          <w:tcPr>
            <w:tcW w:w="14142" w:type="dxa"/>
          </w:tcPr>
          <w:p w:rsidR="001946C0" w:rsidRPr="00CC1C7F" w:rsidRDefault="001946C0" w:rsidP="00CE5EA8">
            <w:pPr>
              <w:tabs>
                <w:tab w:val="left" w:pos="13608"/>
              </w:tabs>
              <w:rPr>
                <w:rStyle w:val="a3"/>
                <w:rFonts w:ascii="Times New Roman" w:hAnsi="Times New Roman"/>
                <w:i/>
                <w:color w:val="auto"/>
                <w:sz w:val="22"/>
                <w:szCs w:val="22"/>
                <w:u w:val="none"/>
              </w:rPr>
            </w:pPr>
            <w:r w:rsidRPr="00CC1C7F">
              <w:rPr>
                <w:rStyle w:val="a3"/>
                <w:rFonts w:ascii="Times New Roman" w:hAnsi="Times New Roman"/>
                <w:color w:val="auto"/>
                <w:sz w:val="22"/>
                <w:szCs w:val="22"/>
                <w:u w:val="none"/>
              </w:rPr>
              <w:t>3.5 Федеральный календарный план воспитательной работы.</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174</w:t>
            </w:r>
          </w:p>
        </w:tc>
      </w:tr>
      <w:tr w:rsidR="001946C0" w:rsidRPr="00CC1C7F" w:rsidTr="00CE5EA8">
        <w:tc>
          <w:tcPr>
            <w:tcW w:w="14142" w:type="dxa"/>
          </w:tcPr>
          <w:p w:rsidR="001946C0" w:rsidRPr="00CC1C7F" w:rsidRDefault="001946C0" w:rsidP="00CE5EA8">
            <w:pPr>
              <w:tabs>
                <w:tab w:val="left" w:pos="13608"/>
              </w:tabs>
              <w:ind w:right="1417"/>
              <w:rPr>
                <w:rStyle w:val="a3"/>
                <w:rFonts w:ascii="Times New Roman" w:hAnsi="Times New Roman"/>
                <w:i/>
                <w:color w:val="auto"/>
                <w:sz w:val="22"/>
                <w:szCs w:val="22"/>
                <w:u w:val="none"/>
              </w:rPr>
            </w:pPr>
            <w:r w:rsidRPr="00CC1C7F">
              <w:rPr>
                <w:rStyle w:val="a3"/>
                <w:rFonts w:ascii="Times New Roman" w:hAnsi="Times New Roman"/>
                <w:color w:val="auto"/>
                <w:sz w:val="22"/>
                <w:szCs w:val="22"/>
                <w:u w:val="none"/>
              </w:rPr>
              <w:t>3.6 Перечень оборудования и дидактического материала.  Комплекс обеспечения музыкального образовательного процесса.</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176</w:t>
            </w:r>
          </w:p>
        </w:tc>
      </w:tr>
      <w:tr w:rsidR="001946C0" w:rsidRPr="00CC1C7F" w:rsidTr="00CE5EA8">
        <w:tc>
          <w:tcPr>
            <w:tcW w:w="14142" w:type="dxa"/>
          </w:tcPr>
          <w:p w:rsidR="001946C0" w:rsidRPr="00CC1C7F" w:rsidRDefault="00521A17" w:rsidP="00CE5EA8">
            <w:pPr>
              <w:pStyle w:val="1"/>
              <w:rPr>
                <w:rStyle w:val="a3"/>
                <w:i/>
                <w:color w:val="auto"/>
                <w:sz w:val="22"/>
                <w:szCs w:val="22"/>
                <w:u w:val="none"/>
              </w:rPr>
            </w:pPr>
            <w:hyperlink w:anchor="_Toc136821499" w:history="1">
              <w:proofErr w:type="spellStart"/>
              <w:r w:rsidR="001946C0" w:rsidRPr="00CC1C7F">
                <w:rPr>
                  <w:rStyle w:val="a3"/>
                  <w:rFonts w:eastAsiaTheme="minorEastAsia"/>
                  <w:bCs/>
                  <w:color w:val="auto"/>
                  <w:sz w:val="22"/>
                  <w:szCs w:val="22"/>
                  <w:u w:val="none"/>
                </w:rPr>
                <w:t>IV.Приложения</w:t>
              </w:r>
              <w:proofErr w:type="spellEnd"/>
              <w:r w:rsidR="001946C0" w:rsidRPr="00CC1C7F">
                <w:rPr>
                  <w:rStyle w:val="a3"/>
                  <w:rFonts w:eastAsiaTheme="minorEastAsia"/>
                  <w:bCs/>
                  <w:webHidden/>
                  <w:color w:val="auto"/>
                  <w:sz w:val="22"/>
                  <w:szCs w:val="22"/>
                  <w:u w:val="none"/>
                </w:rPr>
                <w:t>.</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181</w:t>
            </w:r>
          </w:p>
        </w:tc>
      </w:tr>
      <w:tr w:rsidR="001946C0" w:rsidRPr="00CC1C7F" w:rsidTr="00CE5EA8">
        <w:tc>
          <w:tcPr>
            <w:tcW w:w="14142" w:type="dxa"/>
          </w:tcPr>
          <w:p w:rsidR="001946C0" w:rsidRPr="00CC1C7F" w:rsidRDefault="00521A17" w:rsidP="00CE5EA8">
            <w:pPr>
              <w:pStyle w:val="2"/>
              <w:rPr>
                <w:rStyle w:val="a3"/>
                <w:i/>
                <w:color w:val="auto"/>
                <w:sz w:val="22"/>
                <w:szCs w:val="22"/>
                <w:u w:val="none"/>
              </w:rPr>
            </w:pPr>
            <w:hyperlink w:anchor="_Toc136821500" w:history="1">
              <w:r w:rsidR="001946C0" w:rsidRPr="00CC1C7F">
                <w:rPr>
                  <w:rStyle w:val="a3"/>
                  <w:rFonts w:eastAsiaTheme="minorEastAsia"/>
                  <w:color w:val="auto"/>
                  <w:sz w:val="22"/>
                  <w:szCs w:val="22"/>
                  <w:u w:val="none"/>
                </w:rPr>
                <w:t xml:space="preserve"> Диагностическая карта развития музыкально-художественной деятельности </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181</w:t>
            </w:r>
          </w:p>
        </w:tc>
      </w:tr>
      <w:tr w:rsidR="001946C0" w:rsidRPr="00CC1C7F" w:rsidTr="00CE5EA8">
        <w:tc>
          <w:tcPr>
            <w:tcW w:w="14142" w:type="dxa"/>
          </w:tcPr>
          <w:p w:rsidR="001946C0" w:rsidRPr="00CC1C7F" w:rsidRDefault="00521A17" w:rsidP="00CE5EA8">
            <w:pPr>
              <w:pStyle w:val="2"/>
              <w:rPr>
                <w:rStyle w:val="a3"/>
                <w:i/>
                <w:color w:val="auto"/>
                <w:sz w:val="22"/>
                <w:szCs w:val="22"/>
                <w:u w:val="none"/>
              </w:rPr>
            </w:pPr>
            <w:hyperlink w:anchor="_Toc136821501" w:history="1">
              <w:r w:rsidR="001946C0" w:rsidRPr="00CC1C7F">
                <w:rPr>
                  <w:rStyle w:val="a3"/>
                  <w:rFonts w:eastAsiaTheme="minorEastAsia"/>
                  <w:color w:val="auto"/>
                  <w:sz w:val="22"/>
                  <w:szCs w:val="22"/>
                  <w:u w:val="none"/>
                </w:rPr>
                <w:t>Годовой круг праздников, развлечений, событий, концертов в дошкольной организации</w:t>
              </w:r>
            </w:hyperlink>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webHidden/>
                <w:color w:val="auto"/>
                <w:sz w:val="22"/>
                <w:szCs w:val="22"/>
                <w:u w:val="none"/>
              </w:rPr>
              <w:t>185</w:t>
            </w:r>
          </w:p>
        </w:tc>
      </w:tr>
      <w:tr w:rsidR="001946C0" w:rsidRPr="00CC1C7F" w:rsidTr="00CE5EA8">
        <w:tc>
          <w:tcPr>
            <w:tcW w:w="14142" w:type="dxa"/>
          </w:tcPr>
          <w:p w:rsidR="001946C0" w:rsidRPr="00CC1C7F" w:rsidRDefault="001946C0" w:rsidP="00CE5EA8">
            <w:pPr>
              <w:tabs>
                <w:tab w:val="left" w:pos="13608"/>
              </w:tabs>
              <w:rPr>
                <w:rStyle w:val="a3"/>
                <w:rFonts w:ascii="Times New Roman" w:hAnsi="Times New Roman"/>
                <w:i/>
                <w:color w:val="auto"/>
                <w:sz w:val="22"/>
                <w:szCs w:val="22"/>
                <w:u w:val="none"/>
              </w:rPr>
            </w:pPr>
            <w:r w:rsidRPr="00CC1C7F">
              <w:rPr>
                <w:rStyle w:val="a3"/>
                <w:rFonts w:ascii="Times New Roman" w:hAnsi="Times New Roman"/>
                <w:color w:val="auto"/>
                <w:sz w:val="22"/>
                <w:szCs w:val="22"/>
                <w:u w:val="none"/>
              </w:rPr>
              <w:t>План взаимодействия с родителями  воспитанников</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186</w:t>
            </w:r>
          </w:p>
        </w:tc>
      </w:tr>
      <w:tr w:rsidR="001946C0" w:rsidRPr="00CC1C7F" w:rsidTr="00CE5EA8">
        <w:tc>
          <w:tcPr>
            <w:tcW w:w="14142" w:type="dxa"/>
            <w:tcBorders>
              <w:bottom w:val="single" w:sz="4" w:space="0" w:color="auto"/>
            </w:tcBorders>
          </w:tcPr>
          <w:p w:rsidR="001946C0" w:rsidRPr="00CC1C7F" w:rsidRDefault="001946C0" w:rsidP="00CE5EA8">
            <w:pPr>
              <w:tabs>
                <w:tab w:val="left" w:pos="13608"/>
              </w:tabs>
              <w:rPr>
                <w:rStyle w:val="a3"/>
                <w:rFonts w:ascii="Times New Roman" w:hAnsi="Times New Roman"/>
                <w:i/>
                <w:color w:val="auto"/>
                <w:sz w:val="22"/>
                <w:szCs w:val="22"/>
                <w:u w:val="none"/>
              </w:rPr>
            </w:pPr>
            <w:r w:rsidRPr="00CC1C7F">
              <w:rPr>
                <w:rStyle w:val="a3"/>
                <w:rFonts w:ascii="Times New Roman" w:hAnsi="Times New Roman"/>
                <w:color w:val="auto"/>
                <w:sz w:val="22"/>
                <w:szCs w:val="22"/>
                <w:u w:val="none"/>
              </w:rPr>
              <w:t>Примерный перечень музыкальных произведений.</w:t>
            </w:r>
          </w:p>
        </w:tc>
        <w:tc>
          <w:tcPr>
            <w:tcW w:w="958" w:type="dxa"/>
          </w:tcPr>
          <w:p w:rsidR="001946C0" w:rsidRPr="00CC1C7F" w:rsidRDefault="001946C0" w:rsidP="00CE5EA8">
            <w:pPr>
              <w:jc w:val="center"/>
              <w:rPr>
                <w:rStyle w:val="a3"/>
                <w:rFonts w:ascii="Times New Roman" w:hAnsi="Times New Roman"/>
                <w:webHidden/>
                <w:color w:val="auto"/>
                <w:sz w:val="22"/>
                <w:szCs w:val="22"/>
                <w:u w:val="none"/>
              </w:rPr>
            </w:pPr>
            <w:r w:rsidRPr="00CC1C7F">
              <w:rPr>
                <w:rStyle w:val="a3"/>
                <w:rFonts w:ascii="Times New Roman" w:hAnsi="Times New Roman"/>
                <w:color w:val="auto"/>
                <w:sz w:val="22"/>
                <w:szCs w:val="22"/>
                <w:u w:val="none"/>
              </w:rPr>
              <w:t>187</w:t>
            </w:r>
          </w:p>
        </w:tc>
      </w:tr>
    </w:tbl>
    <w:p w:rsidR="001946C0" w:rsidRPr="00604A85" w:rsidRDefault="001946C0" w:rsidP="001946C0">
      <w:pPr>
        <w:spacing w:line="240" w:lineRule="auto"/>
        <w:jc w:val="center"/>
        <w:rPr>
          <w:rFonts w:ascii="Times New Roman" w:hAnsi="Times New Roman" w:cs="Times New Roman"/>
          <w:b/>
        </w:rPr>
      </w:pPr>
    </w:p>
    <w:p w:rsidR="001946C0" w:rsidRPr="00604A85" w:rsidRDefault="001946C0" w:rsidP="001946C0">
      <w:pPr>
        <w:contextualSpacing/>
        <w:rPr>
          <w:rFonts w:ascii="Times New Roman" w:hAnsi="Times New Roman" w:cs="Times New Roman"/>
          <w:b/>
          <w:szCs w:val="24"/>
        </w:rPr>
      </w:pPr>
      <w:r w:rsidRPr="00604A85">
        <w:rPr>
          <w:rFonts w:ascii="Times New Roman" w:hAnsi="Times New Roman" w:cs="Times New Roman"/>
          <w:b/>
          <w:szCs w:val="24"/>
        </w:rPr>
        <w:t>I. ЦЕЛЕВОЙ РАЗДЕЛ</w:t>
      </w:r>
    </w:p>
    <w:p w:rsidR="001946C0" w:rsidRPr="00604A85" w:rsidRDefault="001946C0" w:rsidP="001946C0">
      <w:pPr>
        <w:contextualSpacing/>
        <w:rPr>
          <w:rFonts w:ascii="Times New Roman" w:hAnsi="Times New Roman" w:cs="Times New Roman"/>
          <w:b/>
          <w:szCs w:val="24"/>
        </w:rPr>
      </w:pPr>
      <w:r w:rsidRPr="00604A85">
        <w:rPr>
          <w:rFonts w:ascii="Times New Roman" w:hAnsi="Times New Roman" w:cs="Times New Roman"/>
          <w:b/>
          <w:szCs w:val="24"/>
        </w:rPr>
        <w:t>Пояснительная записка</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 xml:space="preserve">Рабочая программа по реализации общеобразовательной программы в образовательной области «Художественно-эстетическое развитие. </w:t>
      </w:r>
      <w:proofErr w:type="gramStart"/>
      <w:r w:rsidRPr="00604A85">
        <w:rPr>
          <w:rFonts w:ascii="Times New Roman" w:hAnsi="Times New Roman" w:cs="Times New Roman"/>
          <w:szCs w:val="24"/>
        </w:rPr>
        <w:t>Музыкальная деятельность» для детей дошкольного возраста (2-7 лет) построена на осн</w:t>
      </w:r>
      <w:r>
        <w:rPr>
          <w:rFonts w:ascii="Times New Roman" w:hAnsi="Times New Roman" w:cs="Times New Roman"/>
          <w:szCs w:val="24"/>
        </w:rPr>
        <w:t>ове образовательной программы МБДОУ "Детский сад № 8 «Зоренька</w:t>
      </w:r>
      <w:r w:rsidRPr="00604A85">
        <w:rPr>
          <w:rFonts w:ascii="Times New Roman" w:hAnsi="Times New Roman" w:cs="Times New Roman"/>
          <w:szCs w:val="24"/>
        </w:rPr>
        <w:t>» г. Набережные Челны, в соответствии с ФОП ДО и ФГОС ДО, а также положением</w:t>
      </w:r>
      <w:r>
        <w:rPr>
          <w:rFonts w:ascii="Times New Roman" w:hAnsi="Times New Roman" w:cs="Times New Roman"/>
          <w:szCs w:val="24"/>
        </w:rPr>
        <w:t xml:space="preserve"> о рабочей программе педагогов МБДОУ «Детский сад компенсирующего вида   № 8 «Зоренька</w:t>
      </w:r>
      <w:r w:rsidRPr="00604A85">
        <w:rPr>
          <w:rFonts w:ascii="Times New Roman" w:hAnsi="Times New Roman" w:cs="Times New Roman"/>
          <w:szCs w:val="24"/>
        </w:rPr>
        <w:t>»</w:t>
      </w:r>
      <w:proofErr w:type="gramEnd"/>
    </w:p>
    <w:p w:rsidR="001946C0" w:rsidRPr="00604A85" w:rsidRDefault="001946C0" w:rsidP="001946C0">
      <w:pPr>
        <w:spacing w:line="240" w:lineRule="auto"/>
        <w:contextualSpacing/>
        <w:rPr>
          <w:rFonts w:ascii="Times New Roman" w:hAnsi="Times New Roman" w:cs="Times New Roman"/>
          <w:b/>
          <w:szCs w:val="24"/>
        </w:rPr>
      </w:pPr>
      <w:r w:rsidRPr="00604A85">
        <w:rPr>
          <w:rFonts w:ascii="Times New Roman" w:hAnsi="Times New Roman" w:cs="Times New Roman"/>
          <w:b/>
          <w:szCs w:val="24"/>
        </w:rPr>
        <w:t>При разработке программы учитывались следующие нормативно-правовые документы:</w:t>
      </w:r>
    </w:p>
    <w:p w:rsidR="001946C0" w:rsidRPr="00604A85" w:rsidRDefault="001946C0" w:rsidP="001946C0">
      <w:pPr>
        <w:spacing w:line="240" w:lineRule="auto"/>
        <w:contextualSpacing/>
        <w:rPr>
          <w:rFonts w:ascii="Times New Roman" w:hAnsi="Times New Roman" w:cs="Times New Roman"/>
          <w:b/>
          <w:szCs w:val="24"/>
        </w:rPr>
      </w:pPr>
      <w:r w:rsidRPr="00604A85">
        <w:rPr>
          <w:rFonts w:ascii="Times New Roman" w:hAnsi="Times New Roman" w:cs="Times New Roman"/>
          <w:b/>
          <w:bCs/>
          <w:szCs w:val="24"/>
          <w:u w:val="single"/>
        </w:rPr>
        <w:t>с международно-правовыми актами:</w:t>
      </w:r>
    </w:p>
    <w:p w:rsidR="001946C0" w:rsidRPr="00604A85" w:rsidRDefault="001946C0" w:rsidP="001946C0">
      <w:pPr>
        <w:numPr>
          <w:ilvl w:val="0"/>
          <w:numId w:val="3"/>
        </w:numPr>
        <w:spacing w:after="0" w:line="240" w:lineRule="auto"/>
        <w:contextualSpacing/>
        <w:jc w:val="both"/>
        <w:rPr>
          <w:rFonts w:ascii="Times New Roman" w:hAnsi="Times New Roman" w:cs="Times New Roman"/>
          <w:szCs w:val="24"/>
        </w:rPr>
      </w:pPr>
      <w:r w:rsidRPr="00604A85">
        <w:rPr>
          <w:rFonts w:ascii="Times New Roman" w:hAnsi="Times New Roman" w:cs="Times New Roman"/>
          <w:szCs w:val="24"/>
        </w:rPr>
        <w:t>Конституцией РФ от 12.12.1993 г. (с изменениями и дополнениями);</w:t>
      </w:r>
    </w:p>
    <w:p w:rsidR="001946C0" w:rsidRPr="00604A85" w:rsidRDefault="001946C0" w:rsidP="001946C0">
      <w:pPr>
        <w:numPr>
          <w:ilvl w:val="0"/>
          <w:numId w:val="3"/>
        </w:numPr>
        <w:spacing w:after="0" w:line="240" w:lineRule="auto"/>
        <w:contextualSpacing/>
        <w:jc w:val="both"/>
        <w:rPr>
          <w:rFonts w:ascii="Times New Roman" w:hAnsi="Times New Roman" w:cs="Times New Roman"/>
          <w:szCs w:val="24"/>
        </w:rPr>
      </w:pPr>
      <w:r w:rsidRPr="00604A85">
        <w:rPr>
          <w:rFonts w:ascii="Times New Roman" w:hAnsi="Times New Roman" w:cs="Times New Roman"/>
          <w:szCs w:val="24"/>
        </w:rPr>
        <w:t xml:space="preserve">Конвенцией о правах ребёнка ООН; </w:t>
      </w:r>
    </w:p>
    <w:p w:rsidR="001946C0" w:rsidRPr="00604A85" w:rsidRDefault="001946C0" w:rsidP="001946C0">
      <w:pPr>
        <w:spacing w:after="0" w:line="240" w:lineRule="auto"/>
        <w:contextualSpacing/>
        <w:rPr>
          <w:rFonts w:ascii="Times New Roman" w:hAnsi="Times New Roman" w:cs="Times New Roman"/>
          <w:b/>
          <w:szCs w:val="24"/>
          <w:u w:val="single"/>
        </w:rPr>
      </w:pPr>
      <w:r w:rsidRPr="00604A85">
        <w:rPr>
          <w:rFonts w:ascii="Times New Roman" w:hAnsi="Times New Roman" w:cs="Times New Roman"/>
          <w:b/>
          <w:szCs w:val="24"/>
          <w:u w:val="single"/>
        </w:rPr>
        <w:t>с законами РФ:</w:t>
      </w:r>
    </w:p>
    <w:p w:rsidR="001946C0" w:rsidRPr="00604A85" w:rsidRDefault="001946C0" w:rsidP="001946C0">
      <w:pPr>
        <w:pStyle w:val="a5"/>
        <w:numPr>
          <w:ilvl w:val="0"/>
          <w:numId w:val="2"/>
        </w:numPr>
        <w:spacing w:after="0" w:line="240" w:lineRule="auto"/>
        <w:jc w:val="both"/>
        <w:rPr>
          <w:rFonts w:ascii="Times New Roman" w:hAnsi="Times New Roman"/>
          <w:sz w:val="24"/>
          <w:szCs w:val="24"/>
        </w:rPr>
      </w:pPr>
      <w:r w:rsidRPr="00604A85">
        <w:rPr>
          <w:rFonts w:ascii="Times New Roman" w:hAnsi="Times New Roman"/>
          <w:sz w:val="24"/>
          <w:szCs w:val="24"/>
        </w:rPr>
        <w:t>Федеральный закон от 29.12.2012 № 273-ФЗ (ред. от 29.12.2022) «Об образовании в Российской Федерации</w:t>
      </w:r>
      <w:proofErr w:type="gramStart"/>
      <w:r w:rsidRPr="00604A85">
        <w:rPr>
          <w:rFonts w:ascii="Times New Roman" w:hAnsi="Times New Roman"/>
          <w:sz w:val="24"/>
          <w:szCs w:val="24"/>
        </w:rPr>
        <w:t>»(</w:t>
      </w:r>
      <w:proofErr w:type="gramEnd"/>
      <w:r w:rsidRPr="00604A85">
        <w:rPr>
          <w:rFonts w:ascii="Times New Roman" w:hAnsi="Times New Roman"/>
          <w:sz w:val="24"/>
          <w:szCs w:val="24"/>
        </w:rPr>
        <w:t xml:space="preserve">с </w:t>
      </w:r>
      <w:proofErr w:type="spellStart"/>
      <w:r w:rsidRPr="00604A85">
        <w:rPr>
          <w:rFonts w:ascii="Times New Roman" w:hAnsi="Times New Roman"/>
          <w:sz w:val="24"/>
          <w:szCs w:val="24"/>
        </w:rPr>
        <w:t>изм</w:t>
      </w:r>
      <w:proofErr w:type="spellEnd"/>
      <w:r w:rsidRPr="00604A85">
        <w:rPr>
          <w:rFonts w:ascii="Times New Roman" w:hAnsi="Times New Roman"/>
          <w:sz w:val="24"/>
          <w:szCs w:val="24"/>
        </w:rPr>
        <w:t>. и доп., вступ. в силу с 11.01.2023);</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1Федерального закона «Об обязательных требованиях в Российской Федерации</w:t>
      </w:r>
      <w:proofErr w:type="gramStart"/>
      <w:r w:rsidRPr="00604A85">
        <w:rPr>
          <w:rFonts w:ascii="Times New Roman" w:hAnsi="Times New Roman"/>
          <w:sz w:val="24"/>
          <w:szCs w:val="24"/>
        </w:rPr>
        <w:t>»и</w:t>
      </w:r>
      <w:proofErr w:type="gramEnd"/>
      <w:r w:rsidRPr="00604A85">
        <w:rPr>
          <w:rFonts w:ascii="Times New Roman" w:hAnsi="Times New Roman"/>
          <w:sz w:val="24"/>
          <w:szCs w:val="24"/>
        </w:rPr>
        <w:t xml:space="preserve"> статью 1 Федерального закона “Об обязательных требованиях в Российской Федерации”</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lastRenderedPageBreak/>
        <w:t xml:space="preserve">Федеральный закон Российской Федерации от 29 декабря 2012 г. N 273-ФЗ (ред. от 29.12.2022) «Об образовании в Российской Федерации» (с </w:t>
      </w:r>
      <w:proofErr w:type="spellStart"/>
      <w:r w:rsidRPr="00604A85">
        <w:rPr>
          <w:rFonts w:ascii="Times New Roman" w:hAnsi="Times New Roman"/>
          <w:sz w:val="24"/>
          <w:szCs w:val="24"/>
        </w:rPr>
        <w:t>изм</w:t>
      </w:r>
      <w:proofErr w:type="spellEnd"/>
      <w:r w:rsidRPr="00604A85">
        <w:rPr>
          <w:rFonts w:ascii="Times New Roman" w:hAnsi="Times New Roman"/>
          <w:sz w:val="24"/>
          <w:szCs w:val="24"/>
        </w:rPr>
        <w:t>. и доп., вступ. в силу с 11.01.2023);</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w:t>
      </w:r>
      <w:proofErr w:type="spellStart"/>
      <w:r w:rsidRPr="00604A85">
        <w:rPr>
          <w:rFonts w:ascii="Times New Roman" w:hAnsi="Times New Roman"/>
          <w:sz w:val="24"/>
          <w:szCs w:val="24"/>
        </w:rPr>
        <w:t>изм</w:t>
      </w:r>
      <w:proofErr w:type="spellEnd"/>
      <w:r w:rsidRPr="00604A85">
        <w:rPr>
          <w:rFonts w:ascii="Times New Roman" w:hAnsi="Times New Roman"/>
          <w:sz w:val="24"/>
          <w:szCs w:val="24"/>
        </w:rPr>
        <w:t xml:space="preserve">. на 08.11.2022);  </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Закон «Об образовании в Российской Федерации» ст. 48 «Обязанности и ответственность педагогических работников»;</w:t>
      </w:r>
    </w:p>
    <w:p w:rsidR="001946C0" w:rsidRPr="00604A85" w:rsidRDefault="001946C0" w:rsidP="001946C0">
      <w:pPr>
        <w:contextualSpacing/>
        <w:rPr>
          <w:rFonts w:ascii="Times New Roman" w:hAnsi="Times New Roman" w:cs="Times New Roman"/>
          <w:b/>
          <w:szCs w:val="24"/>
          <w:u w:val="single"/>
        </w:rPr>
      </w:pPr>
      <w:r w:rsidRPr="00604A85">
        <w:rPr>
          <w:rFonts w:ascii="Times New Roman" w:hAnsi="Times New Roman" w:cs="Times New Roman"/>
          <w:b/>
          <w:szCs w:val="24"/>
          <w:u w:val="single"/>
        </w:rPr>
        <w:t>с законами РТ:</w:t>
      </w:r>
    </w:p>
    <w:p w:rsidR="001946C0" w:rsidRPr="00604A85" w:rsidRDefault="001946C0" w:rsidP="001946C0">
      <w:pPr>
        <w:numPr>
          <w:ilvl w:val="0"/>
          <w:numId w:val="2"/>
        </w:numPr>
        <w:spacing w:after="0" w:line="259" w:lineRule="auto"/>
        <w:contextualSpacing/>
        <w:rPr>
          <w:rFonts w:ascii="Times New Roman" w:hAnsi="Times New Roman" w:cs="Times New Roman"/>
          <w:szCs w:val="24"/>
        </w:rPr>
      </w:pPr>
      <w:r w:rsidRPr="00604A85">
        <w:rPr>
          <w:rFonts w:ascii="Times New Roman" w:hAnsi="Times New Roman" w:cs="Times New Roman"/>
          <w:szCs w:val="24"/>
        </w:rPr>
        <w:t>Закон Республики Татарстан «Об образовании» от 22.07.2013г № 68-3РТ (принят Государственным Советом 28.06.2013 г).</w:t>
      </w:r>
    </w:p>
    <w:p w:rsidR="001946C0" w:rsidRPr="00604A85" w:rsidRDefault="001946C0" w:rsidP="001946C0">
      <w:pPr>
        <w:numPr>
          <w:ilvl w:val="0"/>
          <w:numId w:val="2"/>
        </w:numPr>
        <w:spacing w:after="0" w:line="259" w:lineRule="auto"/>
        <w:contextualSpacing/>
        <w:rPr>
          <w:rFonts w:ascii="Times New Roman" w:hAnsi="Times New Roman" w:cs="Times New Roman"/>
          <w:szCs w:val="24"/>
        </w:rPr>
      </w:pPr>
      <w:r w:rsidRPr="00604A85">
        <w:rPr>
          <w:rFonts w:ascii="Times New Roman" w:hAnsi="Times New Roman" w:cs="Times New Roman"/>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с изменениями, внесенными Законом РТ от 27.04.2017 №27-ЗРТ);</w:t>
      </w:r>
    </w:p>
    <w:p w:rsidR="001946C0" w:rsidRPr="00604A85" w:rsidRDefault="001946C0" w:rsidP="001946C0">
      <w:pPr>
        <w:spacing w:after="0"/>
        <w:contextualSpacing/>
        <w:rPr>
          <w:rFonts w:ascii="Times New Roman" w:hAnsi="Times New Roman" w:cs="Times New Roman"/>
          <w:b/>
          <w:szCs w:val="24"/>
          <w:u w:val="single"/>
        </w:rPr>
      </w:pPr>
      <w:r w:rsidRPr="00604A85">
        <w:rPr>
          <w:rFonts w:ascii="Times New Roman" w:hAnsi="Times New Roman" w:cs="Times New Roman"/>
          <w:b/>
          <w:szCs w:val="24"/>
          <w:u w:val="single"/>
        </w:rPr>
        <w:t>с документами Правительства РФ:</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proofErr w:type="gramStart"/>
      <w:r w:rsidRPr="00604A85">
        <w:rPr>
          <w:rFonts w:ascii="Times New Roman" w:hAnsi="Times New Roman"/>
          <w:sz w:val="24"/>
          <w:szCs w:val="24"/>
        </w:rPr>
        <w:t>Стратегия развития воспитания в Российской Федерации на период до 2025, утверждена распоряжением Правительства Российской</w:t>
      </w:r>
      <w:proofErr w:type="gramEnd"/>
    </w:p>
    <w:p w:rsidR="001946C0" w:rsidRPr="00604A85" w:rsidRDefault="001946C0" w:rsidP="001946C0">
      <w:pPr>
        <w:pStyle w:val="a5"/>
        <w:spacing w:after="0"/>
        <w:jc w:val="both"/>
        <w:rPr>
          <w:rFonts w:ascii="Times New Roman" w:hAnsi="Times New Roman"/>
          <w:sz w:val="24"/>
          <w:szCs w:val="24"/>
        </w:rPr>
      </w:pPr>
      <w:r w:rsidRPr="00604A85">
        <w:rPr>
          <w:rFonts w:ascii="Times New Roman" w:hAnsi="Times New Roman"/>
          <w:sz w:val="24"/>
          <w:szCs w:val="24"/>
        </w:rPr>
        <w:t xml:space="preserve">Федерации от 29 мая 2015 г. № 996-р; </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 xml:space="preserve">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w:t>
      </w:r>
      <w:proofErr w:type="gramStart"/>
      <w:r w:rsidRPr="00604A85">
        <w:rPr>
          <w:rFonts w:ascii="Times New Roman" w:hAnsi="Times New Roman"/>
          <w:sz w:val="24"/>
          <w:szCs w:val="24"/>
        </w:rPr>
        <w:t>обучающихся</w:t>
      </w:r>
      <w:proofErr w:type="gramEnd"/>
      <w:r w:rsidRPr="00604A85">
        <w:rPr>
          <w:rFonts w:ascii="Times New Roman" w:hAnsi="Times New Roman"/>
          <w:sz w:val="24"/>
          <w:szCs w:val="24"/>
        </w:rPr>
        <w:t xml:space="preserve"> с ограниченными возможностями здоровья» (Зарегистрирован 27.01.2023 №72149)</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w:t>
      </w:r>
      <w:proofErr w:type="spellStart"/>
      <w:r w:rsidRPr="00604A85">
        <w:rPr>
          <w:rFonts w:ascii="Times New Roman" w:hAnsi="Times New Roman"/>
          <w:sz w:val="24"/>
          <w:szCs w:val="24"/>
        </w:rPr>
        <w:t>СанПиН</w:t>
      </w:r>
      <w:proofErr w:type="spellEnd"/>
      <w:r w:rsidRPr="00604A85">
        <w:rPr>
          <w:rFonts w:ascii="Times New Roman" w:hAnsi="Times New Roman"/>
          <w:sz w:val="24"/>
          <w:szCs w:val="24"/>
        </w:rPr>
        <w:t xml:space="preserve"> 1.2.3685-21 «Гигиенические нормативы и требования по обеспечению безопасности и (или) безвредности для человека факторов среды обитания»; </w:t>
      </w:r>
    </w:p>
    <w:p w:rsidR="001946C0" w:rsidRPr="00604A85" w:rsidRDefault="001946C0" w:rsidP="001946C0">
      <w:pPr>
        <w:spacing w:after="0"/>
        <w:contextualSpacing/>
        <w:rPr>
          <w:rFonts w:ascii="Times New Roman" w:hAnsi="Times New Roman" w:cs="Times New Roman"/>
          <w:b/>
          <w:bCs/>
          <w:szCs w:val="24"/>
          <w:u w:val="single"/>
        </w:rPr>
      </w:pPr>
      <w:r w:rsidRPr="00604A85">
        <w:rPr>
          <w:rFonts w:ascii="Times New Roman" w:hAnsi="Times New Roman" w:cs="Times New Roman"/>
          <w:b/>
          <w:bCs/>
          <w:szCs w:val="24"/>
          <w:u w:val="single"/>
        </w:rPr>
        <w:t>с документами Министерства образования и науки РФ:</w:t>
      </w:r>
    </w:p>
    <w:p w:rsidR="001946C0" w:rsidRPr="00604A85" w:rsidRDefault="001946C0" w:rsidP="001946C0">
      <w:pPr>
        <w:pStyle w:val="a5"/>
        <w:numPr>
          <w:ilvl w:val="0"/>
          <w:numId w:val="4"/>
        </w:numPr>
        <w:spacing w:after="0" w:line="259" w:lineRule="auto"/>
        <w:jc w:val="both"/>
        <w:rPr>
          <w:rFonts w:ascii="Times New Roman" w:hAnsi="Times New Roman"/>
          <w:sz w:val="24"/>
          <w:szCs w:val="24"/>
        </w:rPr>
      </w:pPr>
      <w:proofErr w:type="gramStart"/>
      <w:r w:rsidRPr="00604A85">
        <w:rPr>
          <w:rFonts w:ascii="Times New Roman" w:hAnsi="Times New Roman"/>
          <w:sz w:val="24"/>
          <w:szCs w:val="24"/>
        </w:rPr>
        <w:lastRenderedPageBreak/>
        <w:t>Приказом Министерства образования и науки Российской Федерации от 17 октября2013 г. № 1155 «Об утверждении федерального государственного образовательного стандарта дошкольного образования» (зарегистрирован Министерством юстиции Российской Федерации14ноября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w:t>
      </w:r>
      <w:proofErr w:type="gramEnd"/>
      <w:r w:rsidRPr="00604A85">
        <w:rPr>
          <w:rFonts w:ascii="Times New Roman" w:hAnsi="Times New Roman"/>
          <w:sz w:val="24"/>
          <w:szCs w:val="24"/>
        </w:rPr>
        <w:t xml:space="preserve"> образования;</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604A85">
        <w:rPr>
          <w:rFonts w:ascii="Times New Roman" w:hAnsi="Times New Roman"/>
          <w:sz w:val="24"/>
          <w:szCs w:val="24"/>
        </w:rPr>
        <w:t>"(</w:t>
      </w:r>
      <w:proofErr w:type="gramEnd"/>
      <w:r w:rsidRPr="00604A85">
        <w:rPr>
          <w:rFonts w:ascii="Times New Roman" w:hAnsi="Times New Roman"/>
          <w:sz w:val="24"/>
          <w:szCs w:val="24"/>
        </w:rPr>
        <w:t>Зарегистрирован 28.12.2022 № 71847);</w:t>
      </w:r>
    </w:p>
    <w:p w:rsidR="001946C0" w:rsidRPr="00604A85" w:rsidRDefault="001946C0" w:rsidP="001946C0">
      <w:pPr>
        <w:pStyle w:val="a5"/>
        <w:numPr>
          <w:ilvl w:val="0"/>
          <w:numId w:val="2"/>
        </w:numPr>
        <w:spacing w:after="0" w:line="259" w:lineRule="auto"/>
        <w:jc w:val="both"/>
        <w:rPr>
          <w:rFonts w:ascii="Times New Roman" w:hAnsi="Times New Roman"/>
          <w:sz w:val="24"/>
          <w:szCs w:val="24"/>
        </w:rPr>
      </w:pPr>
      <w:r w:rsidRPr="00604A85">
        <w:rPr>
          <w:rFonts w:ascii="Times New Roman" w:hAnsi="Times New Roman"/>
          <w:sz w:val="24"/>
          <w:szCs w:val="24"/>
        </w:rPr>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w:t>
      </w:r>
      <w:proofErr w:type="gramStart"/>
      <w:r w:rsidRPr="00604A85">
        <w:rPr>
          <w:rFonts w:ascii="Times New Roman" w:hAnsi="Times New Roman"/>
          <w:sz w:val="24"/>
          <w:szCs w:val="24"/>
        </w:rPr>
        <w:t>обучающихся</w:t>
      </w:r>
      <w:proofErr w:type="gramEnd"/>
      <w:r w:rsidRPr="00604A85">
        <w:rPr>
          <w:rFonts w:ascii="Times New Roman" w:hAnsi="Times New Roman"/>
          <w:sz w:val="24"/>
          <w:szCs w:val="24"/>
        </w:rPr>
        <w:t xml:space="preserve"> с ограниченными возможностями здоровья" (Зарегистрирован 27.01.2023 № 72149);</w:t>
      </w:r>
    </w:p>
    <w:p w:rsidR="001946C0" w:rsidRPr="00604A85" w:rsidRDefault="001946C0" w:rsidP="001946C0">
      <w:pPr>
        <w:contextualSpacing/>
        <w:rPr>
          <w:rFonts w:ascii="Times New Roman" w:hAnsi="Times New Roman" w:cs="Times New Roman"/>
          <w:b/>
          <w:szCs w:val="24"/>
          <w:u w:val="single"/>
        </w:rPr>
      </w:pPr>
      <w:r w:rsidRPr="00604A85">
        <w:rPr>
          <w:rFonts w:ascii="Times New Roman" w:hAnsi="Times New Roman" w:cs="Times New Roman"/>
          <w:b/>
          <w:szCs w:val="24"/>
          <w:u w:val="single"/>
        </w:rPr>
        <w:t>с локальными документами:</w:t>
      </w:r>
    </w:p>
    <w:p w:rsidR="001946C0" w:rsidRPr="00604A85" w:rsidRDefault="001946C0" w:rsidP="001946C0">
      <w:pPr>
        <w:numPr>
          <w:ilvl w:val="0"/>
          <w:numId w:val="3"/>
        </w:numPr>
        <w:spacing w:after="0"/>
        <w:contextualSpacing/>
        <w:jc w:val="both"/>
        <w:rPr>
          <w:rFonts w:ascii="Times New Roman" w:hAnsi="Times New Roman" w:cs="Times New Roman"/>
          <w:bCs/>
          <w:szCs w:val="24"/>
        </w:rPr>
      </w:pPr>
      <w:r w:rsidRPr="00604A85">
        <w:rPr>
          <w:rFonts w:ascii="Times New Roman" w:hAnsi="Times New Roman" w:cs="Times New Roman"/>
          <w:szCs w:val="24"/>
        </w:rPr>
        <w:t xml:space="preserve">Лицензия на </w:t>
      </w:r>
      <w:proofErr w:type="gramStart"/>
      <w:r w:rsidRPr="00604A85">
        <w:rPr>
          <w:rFonts w:ascii="Times New Roman" w:hAnsi="Times New Roman" w:cs="Times New Roman"/>
          <w:szCs w:val="24"/>
        </w:rPr>
        <w:t>право ведения</w:t>
      </w:r>
      <w:proofErr w:type="gramEnd"/>
      <w:r w:rsidRPr="00604A85">
        <w:rPr>
          <w:rFonts w:ascii="Times New Roman" w:hAnsi="Times New Roman" w:cs="Times New Roman"/>
          <w:szCs w:val="24"/>
        </w:rPr>
        <w:t xml:space="preserve"> образовательной деятельности </w:t>
      </w:r>
      <w:r w:rsidRPr="005A207B">
        <w:rPr>
          <w:rStyle w:val="a6"/>
          <w:rFonts w:ascii="Times New Roman" w:hAnsi="Times New Roman" w:cs="Times New Roman"/>
          <w:szCs w:val="24"/>
        </w:rPr>
        <w:t>за № 8293 (серия 16Л 01 № 0004274, от 4 мая 2016 г.);</w:t>
      </w:r>
    </w:p>
    <w:p w:rsidR="001946C0" w:rsidRPr="00604A85" w:rsidRDefault="001946C0" w:rsidP="001946C0">
      <w:pPr>
        <w:pStyle w:val="a5"/>
        <w:numPr>
          <w:ilvl w:val="0"/>
          <w:numId w:val="3"/>
        </w:numPr>
        <w:spacing w:after="0" w:line="240" w:lineRule="auto"/>
        <w:jc w:val="both"/>
        <w:rPr>
          <w:rFonts w:ascii="Times New Roman" w:hAnsi="Times New Roman"/>
          <w:sz w:val="24"/>
          <w:szCs w:val="24"/>
        </w:rPr>
      </w:pPr>
      <w:r>
        <w:rPr>
          <w:rFonts w:ascii="Times New Roman" w:hAnsi="Times New Roman"/>
          <w:sz w:val="24"/>
          <w:szCs w:val="24"/>
        </w:rPr>
        <w:t>Устав МБДОУ № 8 «Зоренька»</w:t>
      </w:r>
      <w:r w:rsidRPr="00604A85">
        <w:rPr>
          <w:rFonts w:ascii="Times New Roman" w:hAnsi="Times New Roman"/>
          <w:sz w:val="24"/>
          <w:szCs w:val="24"/>
        </w:rPr>
        <w:t>;</w:t>
      </w:r>
    </w:p>
    <w:p w:rsidR="001946C0" w:rsidRPr="00604A85" w:rsidRDefault="001946C0" w:rsidP="001946C0">
      <w:pPr>
        <w:pStyle w:val="a5"/>
        <w:numPr>
          <w:ilvl w:val="0"/>
          <w:numId w:val="3"/>
        </w:numPr>
        <w:spacing w:after="0" w:line="240" w:lineRule="auto"/>
        <w:jc w:val="both"/>
        <w:rPr>
          <w:rFonts w:ascii="Times New Roman" w:eastAsiaTheme="majorEastAsia" w:hAnsi="Times New Roman"/>
          <w:sz w:val="24"/>
          <w:szCs w:val="24"/>
        </w:rPr>
      </w:pPr>
      <w:r w:rsidRPr="00604A85">
        <w:rPr>
          <w:rFonts w:ascii="Times New Roman" w:eastAsiaTheme="majorEastAsia" w:hAnsi="Times New Roman"/>
          <w:sz w:val="24"/>
          <w:szCs w:val="24"/>
        </w:rPr>
        <w:t>Положение о рабочей программе педагога М</w:t>
      </w:r>
      <w:r>
        <w:rPr>
          <w:rFonts w:ascii="Times New Roman" w:eastAsiaTheme="majorEastAsia" w:hAnsi="Times New Roman"/>
          <w:sz w:val="24"/>
          <w:szCs w:val="24"/>
        </w:rPr>
        <w:t>БДОУ «Детский сад компенсирующего вида   № 8 «Зоренька</w:t>
      </w:r>
      <w:r w:rsidRPr="00604A85">
        <w:rPr>
          <w:rFonts w:ascii="Times New Roman" w:eastAsiaTheme="majorEastAsia" w:hAnsi="Times New Roman"/>
          <w:sz w:val="24"/>
          <w:szCs w:val="24"/>
        </w:rPr>
        <w:t>».</w:t>
      </w:r>
    </w:p>
    <w:p w:rsidR="001946C0" w:rsidRPr="00604A85" w:rsidRDefault="001946C0" w:rsidP="001946C0">
      <w:pPr>
        <w:pStyle w:val="a5"/>
        <w:spacing w:after="0" w:line="240" w:lineRule="auto"/>
        <w:ind w:left="786"/>
        <w:jc w:val="both"/>
        <w:rPr>
          <w:rFonts w:ascii="Times New Roman" w:eastAsiaTheme="majorEastAsia" w:hAnsi="Times New Roman"/>
          <w:b/>
          <w:sz w:val="24"/>
          <w:szCs w:val="24"/>
        </w:rPr>
      </w:pPr>
      <w:r w:rsidRPr="00604A85">
        <w:rPr>
          <w:rFonts w:ascii="Times New Roman" w:eastAsiaTheme="majorEastAsia" w:hAnsi="Times New Roman"/>
          <w:b/>
          <w:sz w:val="24"/>
          <w:szCs w:val="24"/>
        </w:rPr>
        <w:t>Срок реализации рабочей программы 2023-2024 учебный год (1 сентября 2023 – 31 августа 2024 года)</w:t>
      </w:r>
    </w:p>
    <w:p w:rsidR="001946C0" w:rsidRPr="00604A85" w:rsidRDefault="001946C0" w:rsidP="001946C0">
      <w:pPr>
        <w:pStyle w:val="a5"/>
        <w:spacing w:after="0" w:line="240" w:lineRule="auto"/>
        <w:ind w:left="786"/>
        <w:jc w:val="both"/>
        <w:rPr>
          <w:rFonts w:ascii="Times New Roman" w:eastAsiaTheme="majorEastAsia" w:hAnsi="Times New Roman"/>
          <w:b/>
          <w:sz w:val="24"/>
          <w:szCs w:val="24"/>
        </w:rPr>
      </w:pPr>
    </w:p>
    <w:p w:rsidR="001946C0" w:rsidRPr="00604A85" w:rsidRDefault="001946C0" w:rsidP="00CC1C7F">
      <w:pPr>
        <w:rPr>
          <w:rFonts w:ascii="Times New Roman" w:hAnsi="Times New Roman"/>
          <w:b/>
          <w:sz w:val="24"/>
          <w:szCs w:val="24"/>
        </w:rPr>
      </w:pPr>
      <w:r>
        <w:rPr>
          <w:rFonts w:ascii="Times New Roman" w:eastAsiaTheme="majorEastAsia" w:hAnsi="Times New Roman" w:cs="Times New Roman"/>
          <w:b/>
          <w:szCs w:val="24"/>
        </w:rPr>
        <w:br w:type="page"/>
      </w:r>
      <w:r w:rsidRPr="00604A85">
        <w:rPr>
          <w:rFonts w:ascii="Times New Roman" w:hAnsi="Times New Roman"/>
          <w:b/>
          <w:sz w:val="24"/>
          <w:szCs w:val="24"/>
        </w:rPr>
        <w:t>ЦЕЛЬ ПРОГРАММЫ</w:t>
      </w:r>
    </w:p>
    <w:p w:rsidR="001946C0" w:rsidRPr="00604A85" w:rsidRDefault="001946C0" w:rsidP="001946C0">
      <w:pPr>
        <w:contextualSpacing/>
        <w:rPr>
          <w:rFonts w:ascii="Times New Roman" w:hAnsi="Times New Roman" w:cs="Times New Roman"/>
          <w:szCs w:val="24"/>
        </w:rPr>
      </w:pPr>
      <w:r w:rsidRPr="00604A85">
        <w:rPr>
          <w:rFonts w:ascii="Times New Roman" w:hAnsi="Times New Roman" w:cs="Times New Roman"/>
          <w:szCs w:val="24"/>
        </w:rPr>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rsidR="001946C0" w:rsidRPr="00604A85" w:rsidRDefault="001946C0" w:rsidP="001946C0">
      <w:pPr>
        <w:contextualSpacing/>
        <w:rPr>
          <w:rFonts w:ascii="Times New Roman" w:hAnsi="Times New Roman" w:cs="Times New Roman"/>
          <w:szCs w:val="24"/>
        </w:rPr>
      </w:pPr>
      <w:r w:rsidRPr="00604A85">
        <w:rPr>
          <w:rFonts w:ascii="Times New Roman" w:hAnsi="Times New Roman" w:cs="Times New Roman"/>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 культурных традиций».</w:t>
      </w:r>
    </w:p>
    <w:p w:rsidR="001946C0" w:rsidRPr="00604A85" w:rsidRDefault="001946C0" w:rsidP="001946C0">
      <w:pPr>
        <w:contextualSpacing/>
        <w:rPr>
          <w:rFonts w:ascii="Times New Roman" w:hAnsi="Times New Roman" w:cs="Times New Roman"/>
          <w:szCs w:val="24"/>
        </w:rPr>
      </w:pPr>
    </w:p>
    <w:p w:rsidR="001946C0" w:rsidRPr="00604A85" w:rsidRDefault="001946C0" w:rsidP="001946C0">
      <w:pPr>
        <w:contextualSpacing/>
        <w:rPr>
          <w:rFonts w:ascii="Times New Roman" w:hAnsi="Times New Roman" w:cs="Times New Roman"/>
          <w:b/>
          <w:szCs w:val="24"/>
        </w:rPr>
      </w:pPr>
      <w:r w:rsidRPr="00604A85">
        <w:rPr>
          <w:rFonts w:ascii="Times New Roman" w:hAnsi="Times New Roman" w:cs="Times New Roman"/>
          <w:b/>
          <w:szCs w:val="24"/>
        </w:rPr>
        <w:t>Целевой раздел РП соответствует Федеральной программе</w:t>
      </w:r>
    </w:p>
    <w:p w:rsidR="001946C0" w:rsidRPr="00604A85" w:rsidRDefault="001946C0" w:rsidP="001946C0">
      <w:pPr>
        <w:contextualSpacing/>
        <w:rPr>
          <w:rFonts w:ascii="Times New Roman" w:hAnsi="Times New Roman" w:cs="Times New Roman"/>
          <w:b/>
          <w:szCs w:val="24"/>
        </w:rPr>
      </w:pPr>
      <w:r w:rsidRPr="00604A85">
        <w:rPr>
          <w:rFonts w:ascii="Times New Roman" w:hAnsi="Times New Roman" w:cs="Times New Roman"/>
          <w:b/>
          <w:szCs w:val="24"/>
        </w:rPr>
        <w:t>1.2.Задачи Программы</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Цель рабочей программы достигается через решение следующих задач:</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xml:space="preserve">- обеспечение единых для РФ содержания ДО и планируемых результатов освоения образовательной программы </w:t>
      </w:r>
      <w:proofErr w:type="gramStart"/>
      <w:r w:rsidRPr="00604A85">
        <w:rPr>
          <w:rFonts w:ascii="Times New Roman" w:hAnsi="Times New Roman" w:cs="Times New Roman"/>
          <w:szCs w:val="24"/>
        </w:rPr>
        <w:t>ДО</w:t>
      </w:r>
      <w:proofErr w:type="gramEnd"/>
      <w:r w:rsidRPr="00604A85">
        <w:rPr>
          <w:rFonts w:ascii="Times New Roman" w:hAnsi="Times New Roman" w:cs="Times New Roman"/>
          <w:szCs w:val="24"/>
        </w:rPr>
        <w:t>;</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xml:space="preserve">- приобщение детей (в соответствии с возрастными особенностями) к базовым ценностям российского народа – жизнь,   </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достоинство, права и свободы человека, патриотизм, гражданственность, высокие нравственные идеалы, крепкая семья,</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xml:space="preserve">созидательный труд, приоритет </w:t>
      </w:r>
      <w:proofErr w:type="gramStart"/>
      <w:r w:rsidRPr="00604A85">
        <w:rPr>
          <w:rFonts w:ascii="Times New Roman" w:hAnsi="Times New Roman" w:cs="Times New Roman"/>
          <w:szCs w:val="24"/>
        </w:rPr>
        <w:t>духовного</w:t>
      </w:r>
      <w:proofErr w:type="gramEnd"/>
      <w:r w:rsidRPr="00604A85">
        <w:rPr>
          <w:rFonts w:ascii="Times New Roman" w:hAnsi="Times New Roman" w:cs="Times New Roman"/>
          <w:szCs w:val="24"/>
        </w:rPr>
        <w:t xml:space="preserve"> над материальным, гуманизм, милосердие, справедливость, коллективизм,  </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xml:space="preserve">взаимопомощь и взаимоуважение, историческая память и преемственность поколений, единство народов России;   </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xml:space="preserve">создание условий для формирования ценностного отношения к окружающему миру, становления опыта действий и </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поступков на основе осмысления ценностей;</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xml:space="preserve"> - построение (структурирование) содержания образовательной работы на основе</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учета возрастных и индивидуальных особенностей развития;</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охрана и укрепление физического и психического здоровья детей, в том числе их эмоционального благополучия;</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 достижение детьми на этапе завершения ДО уровня развития, необходимого и достаточного для успешного освоения</w:t>
      </w:r>
    </w:p>
    <w:p w:rsidR="001946C0" w:rsidRPr="00604A85" w:rsidRDefault="001946C0" w:rsidP="001946C0">
      <w:pPr>
        <w:ind w:right="425"/>
        <w:contextualSpacing/>
        <w:rPr>
          <w:rFonts w:ascii="Times New Roman" w:hAnsi="Times New Roman" w:cs="Times New Roman"/>
          <w:szCs w:val="24"/>
        </w:rPr>
      </w:pPr>
      <w:r w:rsidRPr="00604A85">
        <w:rPr>
          <w:rFonts w:ascii="Times New Roman" w:hAnsi="Times New Roman" w:cs="Times New Roman"/>
          <w:szCs w:val="24"/>
        </w:rPr>
        <w:t>ими образовательных программ начального общего образования.</w:t>
      </w:r>
    </w:p>
    <w:p w:rsidR="001946C0" w:rsidRPr="00604A85" w:rsidRDefault="001946C0" w:rsidP="001946C0">
      <w:pPr>
        <w:spacing w:line="240" w:lineRule="auto"/>
        <w:contextualSpacing/>
        <w:rPr>
          <w:rFonts w:ascii="Times New Roman" w:hAnsi="Times New Roman" w:cs="Times New Roman"/>
          <w:b/>
          <w:szCs w:val="24"/>
        </w:rPr>
      </w:pPr>
    </w:p>
    <w:p w:rsidR="001946C0" w:rsidRPr="00604A85" w:rsidRDefault="001946C0" w:rsidP="001946C0">
      <w:pPr>
        <w:spacing w:line="240" w:lineRule="auto"/>
        <w:contextualSpacing/>
        <w:rPr>
          <w:rFonts w:ascii="Times New Roman" w:hAnsi="Times New Roman" w:cs="Times New Roman"/>
          <w:b/>
          <w:szCs w:val="24"/>
        </w:rPr>
      </w:pPr>
      <w:r w:rsidRPr="00604A85">
        <w:rPr>
          <w:rFonts w:ascii="Times New Roman" w:hAnsi="Times New Roman" w:cs="Times New Roman"/>
          <w:b/>
          <w:szCs w:val="24"/>
        </w:rPr>
        <w:t>1.3.Принципы формирования Программы:</w:t>
      </w:r>
    </w:p>
    <w:p w:rsidR="001946C0" w:rsidRPr="00604A85" w:rsidRDefault="001946C0" w:rsidP="001946C0">
      <w:pPr>
        <w:spacing w:line="240" w:lineRule="auto"/>
        <w:contextualSpacing/>
        <w:rPr>
          <w:rFonts w:ascii="Times New Roman" w:hAnsi="Times New Roman" w:cs="Times New Roman"/>
          <w:b/>
          <w:szCs w:val="24"/>
        </w:rPr>
      </w:pPr>
      <w:r w:rsidRPr="00604A85">
        <w:rPr>
          <w:rFonts w:ascii="Times New Roman" w:hAnsi="Times New Roman" w:cs="Times New Roman"/>
          <w:b/>
          <w:szCs w:val="24"/>
        </w:rPr>
        <w:t xml:space="preserve">РП </w:t>
      </w:r>
      <w:proofErr w:type="gramStart"/>
      <w:r w:rsidRPr="00604A85">
        <w:rPr>
          <w:rFonts w:ascii="Times New Roman" w:hAnsi="Times New Roman" w:cs="Times New Roman"/>
          <w:b/>
          <w:szCs w:val="24"/>
        </w:rPr>
        <w:t>построена</w:t>
      </w:r>
      <w:proofErr w:type="gramEnd"/>
      <w:r w:rsidRPr="00604A85">
        <w:rPr>
          <w:rFonts w:ascii="Times New Roman" w:hAnsi="Times New Roman" w:cs="Times New Roman"/>
          <w:b/>
          <w:szCs w:val="24"/>
        </w:rPr>
        <w:t xml:space="preserve"> на следующих принципах Федеральной программы ДО, установленных ФГОС ДО:</w:t>
      </w:r>
    </w:p>
    <w:p w:rsidR="001946C0" w:rsidRPr="00604A85" w:rsidRDefault="001946C0" w:rsidP="001946C0">
      <w:pPr>
        <w:spacing w:line="240" w:lineRule="auto"/>
        <w:contextualSpacing/>
        <w:rPr>
          <w:rFonts w:ascii="Times New Roman" w:hAnsi="Times New Roman" w:cs="Times New Roman"/>
          <w:b/>
          <w:szCs w:val="24"/>
        </w:rPr>
      </w:pPr>
      <w:r w:rsidRPr="00604A85">
        <w:rPr>
          <w:rFonts w:ascii="Times New Roman" w:hAnsi="Times New Roman" w:cs="Times New Roman"/>
          <w:szCs w:val="24"/>
        </w:rPr>
        <w:t>1) полноценное проживание ребенком всех этапов детства (младенческого, раннего и дошкольного возрастов), обогащение (амплификация)</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детского развития;</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4) признание ребенка полноценным участником (субъектом) образовательных отношений;</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5) поддержка инициативы детей в различных видах деятельности;</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6) сотрудничество ДОО с семьей;</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 xml:space="preserve">7) приобщение детей к </w:t>
      </w:r>
      <w:proofErr w:type="spellStart"/>
      <w:r w:rsidRPr="00604A85">
        <w:rPr>
          <w:rFonts w:ascii="Times New Roman" w:hAnsi="Times New Roman" w:cs="Times New Roman"/>
          <w:szCs w:val="24"/>
        </w:rPr>
        <w:t>социокультурным</w:t>
      </w:r>
      <w:proofErr w:type="spellEnd"/>
      <w:r w:rsidRPr="00604A85">
        <w:rPr>
          <w:rFonts w:ascii="Times New Roman" w:hAnsi="Times New Roman" w:cs="Times New Roman"/>
          <w:szCs w:val="24"/>
        </w:rPr>
        <w:t xml:space="preserve"> нормам, традициям семьи, общества и государства;</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8) формирование познавательных интересов и познавательных действий ребенка в различных видах деятельности;</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9) возрастная адекватность дошкольного образования (соответствие условий, требований, методов возрасту и особенностям развития);</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10) учет этнокультурной ситуации развития детей.</w:t>
      </w:r>
    </w:p>
    <w:p w:rsidR="001946C0" w:rsidRPr="00604A85" w:rsidRDefault="001946C0" w:rsidP="001946C0">
      <w:pPr>
        <w:contextualSpacing/>
        <w:rPr>
          <w:rFonts w:ascii="Times New Roman" w:hAnsi="Times New Roman" w:cs="Times New Roman"/>
          <w:b/>
          <w:szCs w:val="24"/>
        </w:rPr>
      </w:pPr>
    </w:p>
    <w:p w:rsidR="001946C0" w:rsidRPr="00604A85" w:rsidRDefault="001946C0" w:rsidP="001946C0">
      <w:pPr>
        <w:contextualSpacing/>
        <w:rPr>
          <w:rFonts w:ascii="Times New Roman" w:hAnsi="Times New Roman" w:cs="Times New Roman"/>
          <w:b/>
          <w:szCs w:val="24"/>
        </w:rPr>
      </w:pPr>
      <w:r w:rsidRPr="00604A85">
        <w:rPr>
          <w:rFonts w:ascii="Times New Roman" w:hAnsi="Times New Roman" w:cs="Times New Roman"/>
          <w:b/>
          <w:szCs w:val="24"/>
        </w:rPr>
        <w:t>1.4. Планируемые результаты освоения Ф</w:t>
      </w:r>
      <w:r>
        <w:rPr>
          <w:rFonts w:ascii="Times New Roman" w:hAnsi="Times New Roman" w:cs="Times New Roman"/>
          <w:b/>
          <w:szCs w:val="24"/>
        </w:rPr>
        <w:t>А</w:t>
      </w:r>
      <w:r w:rsidRPr="00604A85">
        <w:rPr>
          <w:rFonts w:ascii="Times New Roman" w:hAnsi="Times New Roman" w:cs="Times New Roman"/>
          <w:b/>
          <w:szCs w:val="24"/>
        </w:rPr>
        <w:t xml:space="preserve">ОП </w:t>
      </w:r>
      <w:proofErr w:type="gramStart"/>
      <w:r w:rsidRPr="00604A85">
        <w:rPr>
          <w:rFonts w:ascii="Times New Roman" w:hAnsi="Times New Roman" w:cs="Times New Roman"/>
          <w:b/>
          <w:szCs w:val="24"/>
        </w:rPr>
        <w:t>ДО</w:t>
      </w:r>
      <w:proofErr w:type="gramEnd"/>
      <w:r w:rsidRPr="00604A85">
        <w:rPr>
          <w:rFonts w:ascii="Times New Roman" w:hAnsi="Times New Roman" w:cs="Times New Roman"/>
          <w:b/>
          <w:szCs w:val="24"/>
        </w:rPr>
        <w:t>.</w:t>
      </w:r>
    </w:p>
    <w:p w:rsidR="001946C0" w:rsidRPr="00604A85" w:rsidRDefault="001946C0" w:rsidP="001946C0">
      <w:pPr>
        <w:spacing w:line="240" w:lineRule="auto"/>
        <w:contextualSpacing/>
        <w:rPr>
          <w:rFonts w:ascii="Times New Roman" w:hAnsi="Times New Roman" w:cs="Times New Roman"/>
          <w:szCs w:val="24"/>
        </w:rPr>
      </w:pPr>
      <w:r w:rsidRPr="00604A85">
        <w:rPr>
          <w:rFonts w:ascii="Times New Roman" w:hAnsi="Times New Roman" w:cs="Times New Roman"/>
          <w:szCs w:val="24"/>
        </w:rPr>
        <w:t xml:space="preserve">В соответствии с ФГОС </w:t>
      </w:r>
      <w:proofErr w:type="gramStart"/>
      <w:r w:rsidRPr="00604A85">
        <w:rPr>
          <w:rFonts w:ascii="Times New Roman" w:hAnsi="Times New Roman" w:cs="Times New Roman"/>
          <w:szCs w:val="24"/>
        </w:rPr>
        <w:t>ДО</w:t>
      </w:r>
      <w:proofErr w:type="gramEnd"/>
      <w:r w:rsidRPr="00604A85">
        <w:rPr>
          <w:rFonts w:ascii="Times New Roman" w:hAnsi="Times New Roman" w:cs="Times New Roman"/>
          <w:szCs w:val="24"/>
        </w:rPr>
        <w:t xml:space="preserve"> </w:t>
      </w:r>
      <w:proofErr w:type="gramStart"/>
      <w:r w:rsidRPr="00604A85">
        <w:rPr>
          <w:rFonts w:ascii="Times New Roman" w:hAnsi="Times New Roman" w:cs="Times New Roman"/>
          <w:szCs w:val="24"/>
        </w:rPr>
        <w:t>специфика</w:t>
      </w:r>
      <w:proofErr w:type="gramEnd"/>
      <w:r w:rsidRPr="00604A85">
        <w:rPr>
          <w:rFonts w:ascii="Times New Roman" w:hAnsi="Times New Roman" w:cs="Times New Roman"/>
          <w:szCs w:val="24"/>
        </w:rPr>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604A85">
        <w:rPr>
          <w:rFonts w:ascii="Times New Roman" w:hAnsi="Times New Roman" w:cs="Times New Roman"/>
          <w:szCs w:val="24"/>
        </w:rPr>
        <w:t>ДО</w:t>
      </w:r>
      <w:proofErr w:type="gramEnd"/>
      <w:r w:rsidRPr="00604A85">
        <w:rPr>
          <w:rFonts w:ascii="Times New Roman" w:hAnsi="Times New Roman" w:cs="Times New Roman"/>
          <w:szCs w:val="24"/>
        </w:rPr>
        <w:t>.</w:t>
      </w:r>
    </w:p>
    <w:p w:rsidR="001946C0" w:rsidRPr="00604A85" w:rsidRDefault="001946C0" w:rsidP="001946C0">
      <w:pPr>
        <w:spacing w:line="240" w:lineRule="auto"/>
        <w:contextualSpacing/>
        <w:rPr>
          <w:rFonts w:ascii="Times New Roman" w:hAnsi="Times New Roman" w:cs="Times New Roman"/>
          <w:szCs w:val="24"/>
        </w:rPr>
      </w:pPr>
    </w:p>
    <w:tbl>
      <w:tblPr>
        <w:tblStyle w:val="a4"/>
        <w:tblW w:w="0" w:type="auto"/>
        <w:tblLook w:val="04A0"/>
      </w:tblPr>
      <w:tblGrid>
        <w:gridCol w:w="1117"/>
        <w:gridCol w:w="13669"/>
      </w:tblGrid>
      <w:tr w:rsidR="001946C0" w:rsidRPr="00604A85" w:rsidTr="00CE5EA8">
        <w:tc>
          <w:tcPr>
            <w:tcW w:w="14992" w:type="dxa"/>
            <w:gridSpan w:val="2"/>
          </w:tcPr>
          <w:p w:rsidR="001946C0" w:rsidRPr="00604A85" w:rsidRDefault="001946C0" w:rsidP="00CE5EA8">
            <w:pPr>
              <w:jc w:val="center"/>
              <w:rPr>
                <w:rFonts w:ascii="Times New Roman" w:hAnsi="Times New Roman"/>
                <w:b/>
                <w:szCs w:val="24"/>
              </w:rPr>
            </w:pPr>
            <w:r w:rsidRPr="00604A85">
              <w:rPr>
                <w:rFonts w:ascii="Times New Roman" w:hAnsi="Times New Roman"/>
                <w:b/>
                <w:szCs w:val="24"/>
              </w:rPr>
              <w:t xml:space="preserve">Планируемые результаты </w:t>
            </w:r>
            <w:r w:rsidRPr="00604A85">
              <w:rPr>
                <w:rFonts w:ascii="Times New Roman" w:hAnsi="Times New Roman"/>
                <w:b/>
                <w:bCs/>
                <w:szCs w:val="24"/>
              </w:rPr>
              <w:t xml:space="preserve">освоения рабочей программы </w:t>
            </w:r>
            <w:r w:rsidRPr="00604A85">
              <w:rPr>
                <w:rFonts w:ascii="Times New Roman" w:hAnsi="Times New Roman"/>
                <w:b/>
                <w:szCs w:val="24"/>
              </w:rPr>
              <w:t>в раннем возрасте к 3 годам:</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1.</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Ребёнок с удовольствием слушает музыку, подпевает, выполняет простые танцевальные движения.</w:t>
            </w:r>
          </w:p>
        </w:tc>
      </w:tr>
      <w:tr w:rsidR="001946C0" w:rsidRPr="00604A85" w:rsidTr="00CE5EA8">
        <w:tc>
          <w:tcPr>
            <w:tcW w:w="14992" w:type="dxa"/>
            <w:gridSpan w:val="2"/>
          </w:tcPr>
          <w:p w:rsidR="001946C0" w:rsidRPr="00604A85" w:rsidRDefault="001946C0" w:rsidP="00CE5EA8">
            <w:pPr>
              <w:jc w:val="center"/>
              <w:rPr>
                <w:rFonts w:ascii="Times New Roman" w:hAnsi="Times New Roman"/>
                <w:b/>
                <w:szCs w:val="24"/>
              </w:rPr>
            </w:pPr>
            <w:proofErr w:type="gramStart"/>
            <w:r w:rsidRPr="00604A85">
              <w:rPr>
                <w:rFonts w:ascii="Times New Roman" w:hAnsi="Times New Roman"/>
                <w:b/>
                <w:szCs w:val="24"/>
              </w:rPr>
              <w:t xml:space="preserve">Планируемые </w:t>
            </w:r>
            <w:proofErr w:type="spellStart"/>
            <w:r w:rsidRPr="00604A85">
              <w:rPr>
                <w:rFonts w:ascii="Times New Roman" w:hAnsi="Times New Roman"/>
                <w:b/>
                <w:szCs w:val="24"/>
              </w:rPr>
              <w:t>результаты</w:t>
            </w:r>
            <w:r w:rsidRPr="00604A85">
              <w:rPr>
                <w:rFonts w:ascii="Times New Roman" w:hAnsi="Times New Roman"/>
                <w:b/>
                <w:bCs/>
                <w:szCs w:val="24"/>
              </w:rPr>
              <w:t>освоения</w:t>
            </w:r>
            <w:proofErr w:type="spellEnd"/>
            <w:r w:rsidRPr="00604A85">
              <w:rPr>
                <w:rFonts w:ascii="Times New Roman" w:hAnsi="Times New Roman"/>
                <w:b/>
                <w:bCs/>
                <w:szCs w:val="24"/>
              </w:rPr>
              <w:t xml:space="preserve"> рабочей программы</w:t>
            </w:r>
            <w:r w:rsidRPr="00604A85">
              <w:rPr>
                <w:rFonts w:ascii="Times New Roman" w:hAnsi="Times New Roman"/>
                <w:b/>
                <w:szCs w:val="24"/>
              </w:rPr>
              <w:t xml:space="preserve"> в дошкольном возрасте к 4 годам:</w:t>
            </w:r>
            <w:proofErr w:type="gramEnd"/>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1.</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ребёнок с интересом вслушивается в музыку, запоминает и узнает знакомые произведения,</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2.</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-проявляет эмоциональную отзывчивость,</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3.</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-различает музыкальные ритмы, передает их в движении;</w:t>
            </w:r>
          </w:p>
        </w:tc>
      </w:tr>
    </w:tbl>
    <w:p w:rsidR="001946C0" w:rsidRPr="00604A85" w:rsidRDefault="001946C0" w:rsidP="001946C0">
      <w:pPr>
        <w:spacing w:line="240" w:lineRule="auto"/>
        <w:rPr>
          <w:rFonts w:ascii="Times New Roman" w:hAnsi="Times New Roman" w:cs="Times New Roman"/>
          <w:szCs w:val="24"/>
        </w:rPr>
      </w:pPr>
    </w:p>
    <w:tbl>
      <w:tblPr>
        <w:tblStyle w:val="a4"/>
        <w:tblW w:w="0" w:type="auto"/>
        <w:tblLook w:val="04A0"/>
      </w:tblPr>
      <w:tblGrid>
        <w:gridCol w:w="1117"/>
        <w:gridCol w:w="13669"/>
      </w:tblGrid>
      <w:tr w:rsidR="001946C0" w:rsidRPr="00604A85" w:rsidTr="00CE5EA8">
        <w:tc>
          <w:tcPr>
            <w:tcW w:w="14992" w:type="dxa"/>
            <w:gridSpan w:val="2"/>
          </w:tcPr>
          <w:p w:rsidR="001946C0" w:rsidRPr="00604A85" w:rsidRDefault="001946C0" w:rsidP="00CE5EA8">
            <w:pPr>
              <w:jc w:val="center"/>
              <w:rPr>
                <w:rFonts w:ascii="Times New Roman" w:hAnsi="Times New Roman"/>
                <w:b/>
                <w:szCs w:val="24"/>
              </w:rPr>
            </w:pPr>
            <w:r w:rsidRPr="00604A85">
              <w:rPr>
                <w:rFonts w:ascii="Times New Roman" w:hAnsi="Times New Roman"/>
                <w:b/>
                <w:szCs w:val="24"/>
              </w:rPr>
              <w:t>Планируемые результаты</w:t>
            </w:r>
            <w:r w:rsidRPr="00604A85">
              <w:rPr>
                <w:rFonts w:ascii="Times New Roman" w:hAnsi="Times New Roman"/>
                <w:b/>
                <w:bCs/>
                <w:szCs w:val="24"/>
              </w:rPr>
              <w:t xml:space="preserve"> освоения рабочей программы</w:t>
            </w:r>
            <w:r w:rsidRPr="00604A85">
              <w:rPr>
                <w:rFonts w:ascii="Times New Roman" w:hAnsi="Times New Roman"/>
                <w:b/>
                <w:szCs w:val="24"/>
              </w:rPr>
              <w:t xml:space="preserve"> в дошкольном возрасте к 5 годам:</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1.</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2.</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ребёнок использует накопленный художественно-творческой опыт в самостоятельной деятельности, с желанием участвует в культурн</w:t>
            </w:r>
            <w:proofErr w:type="gramStart"/>
            <w:r w:rsidRPr="00604A85">
              <w:rPr>
                <w:rFonts w:ascii="Times New Roman" w:hAnsi="Times New Roman"/>
                <w:szCs w:val="24"/>
              </w:rPr>
              <w:t>о-</w:t>
            </w:r>
            <w:proofErr w:type="gramEnd"/>
            <w:r w:rsidRPr="00604A85">
              <w:rPr>
                <w:rFonts w:ascii="Times New Roman" w:hAnsi="Times New Roman"/>
                <w:szCs w:val="24"/>
              </w:rPr>
              <w:t xml:space="preserve"> </w:t>
            </w:r>
            <w:proofErr w:type="spellStart"/>
            <w:r w:rsidRPr="00604A85">
              <w:rPr>
                <w:rFonts w:ascii="Times New Roman" w:hAnsi="Times New Roman"/>
                <w:szCs w:val="24"/>
              </w:rPr>
              <w:t>досуговой</w:t>
            </w:r>
            <w:proofErr w:type="spellEnd"/>
            <w:r w:rsidRPr="00604A85">
              <w:rPr>
                <w:rFonts w:ascii="Times New Roman" w:hAnsi="Times New Roman"/>
                <w:szCs w:val="24"/>
              </w:rPr>
              <w:t xml:space="preserve"> деятельности (праздниках, развлечениях и других видах </w:t>
            </w:r>
            <w:proofErr w:type="spellStart"/>
            <w:r w:rsidRPr="00604A85">
              <w:rPr>
                <w:rFonts w:ascii="Times New Roman" w:hAnsi="Times New Roman"/>
                <w:szCs w:val="24"/>
              </w:rPr>
              <w:t>культурно-досуговой</w:t>
            </w:r>
            <w:proofErr w:type="spellEnd"/>
            <w:r w:rsidRPr="00604A85">
              <w:rPr>
                <w:rFonts w:ascii="Times New Roman" w:hAnsi="Times New Roman"/>
                <w:szCs w:val="24"/>
              </w:rPr>
              <w:t xml:space="preserve"> деятельности);</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3.</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-эмоционально откликается на отраженные в произведениях искусства действия, поступки, события.</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4.</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-выполняет </w:t>
            </w:r>
            <w:proofErr w:type="gramStart"/>
            <w:r w:rsidRPr="00604A85">
              <w:rPr>
                <w:rFonts w:ascii="Times New Roman" w:hAnsi="Times New Roman"/>
                <w:szCs w:val="24"/>
              </w:rPr>
              <w:t>ритмические движения</w:t>
            </w:r>
            <w:proofErr w:type="gramEnd"/>
            <w:r w:rsidRPr="00604A85">
              <w:rPr>
                <w:rFonts w:ascii="Times New Roman" w:hAnsi="Times New Roman"/>
                <w:szCs w:val="24"/>
              </w:rPr>
              <w:t xml:space="preserve"> под музыку.</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5.</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-активно участвует в мероприятиях и праздниках, готовящихся в группе, в ДОО.</w:t>
            </w:r>
          </w:p>
        </w:tc>
      </w:tr>
    </w:tbl>
    <w:p w:rsidR="001946C0" w:rsidRPr="00604A85" w:rsidRDefault="001946C0" w:rsidP="001946C0">
      <w:pPr>
        <w:spacing w:line="240" w:lineRule="auto"/>
        <w:rPr>
          <w:rFonts w:ascii="Times New Roman" w:hAnsi="Times New Roman" w:cs="Times New Roman"/>
          <w:b/>
          <w:szCs w:val="24"/>
        </w:rPr>
      </w:pPr>
    </w:p>
    <w:tbl>
      <w:tblPr>
        <w:tblStyle w:val="a4"/>
        <w:tblW w:w="0" w:type="auto"/>
        <w:tblLook w:val="04A0"/>
      </w:tblPr>
      <w:tblGrid>
        <w:gridCol w:w="1117"/>
        <w:gridCol w:w="13669"/>
      </w:tblGrid>
      <w:tr w:rsidR="001946C0" w:rsidRPr="00604A85" w:rsidTr="00CE5EA8">
        <w:tc>
          <w:tcPr>
            <w:tcW w:w="14992" w:type="dxa"/>
            <w:gridSpan w:val="2"/>
          </w:tcPr>
          <w:p w:rsidR="001946C0" w:rsidRPr="00604A85" w:rsidRDefault="001946C0" w:rsidP="00CE5EA8">
            <w:pPr>
              <w:jc w:val="center"/>
              <w:rPr>
                <w:rFonts w:ascii="Times New Roman" w:hAnsi="Times New Roman"/>
                <w:b/>
                <w:szCs w:val="24"/>
              </w:rPr>
            </w:pPr>
            <w:r w:rsidRPr="00604A85">
              <w:rPr>
                <w:rFonts w:ascii="Times New Roman" w:hAnsi="Times New Roman"/>
                <w:b/>
                <w:szCs w:val="24"/>
              </w:rPr>
              <w:t>Планируемые результаты</w:t>
            </w:r>
            <w:r w:rsidRPr="00604A85">
              <w:rPr>
                <w:rFonts w:ascii="Times New Roman" w:hAnsi="Times New Roman"/>
                <w:b/>
                <w:bCs/>
                <w:szCs w:val="24"/>
              </w:rPr>
              <w:t xml:space="preserve"> освоения рабочей программы</w:t>
            </w:r>
            <w:r w:rsidRPr="00604A85">
              <w:rPr>
                <w:rFonts w:ascii="Times New Roman" w:hAnsi="Times New Roman"/>
                <w:b/>
                <w:szCs w:val="24"/>
              </w:rPr>
              <w:t xml:space="preserve"> в дошкольном возрасте к 6 годам:</w:t>
            </w:r>
          </w:p>
          <w:p w:rsidR="001946C0" w:rsidRPr="00604A85" w:rsidRDefault="001946C0" w:rsidP="00CE5EA8">
            <w:pPr>
              <w:jc w:val="center"/>
              <w:rPr>
                <w:rFonts w:ascii="Times New Roman" w:hAnsi="Times New Roman"/>
                <w:b/>
                <w:szCs w:val="24"/>
              </w:rPr>
            </w:pP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lastRenderedPageBreak/>
              <w:t>1.</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-ребёнок проявляет интерес и (или) с желанием занимается музыкальной, изобразительной, театрализованной деятельностью; </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2.</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-различает виды, жанры, формы в музыке, изобразительном и театральном искусстве; </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3.</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-проявляет музыкальные и художественно-творческие способности;</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4.</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-ребёнок принимает активное участие в праздничных программах и их подготовке, с желанием занимается музыкальной деятельностью; </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5.</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-взаимодействует со всеми участниками культурно - </w:t>
            </w:r>
            <w:proofErr w:type="spellStart"/>
            <w:r w:rsidRPr="00604A85">
              <w:rPr>
                <w:rFonts w:ascii="Times New Roman" w:hAnsi="Times New Roman"/>
                <w:szCs w:val="24"/>
              </w:rPr>
              <w:t>досуговых</w:t>
            </w:r>
            <w:proofErr w:type="spellEnd"/>
            <w:r w:rsidRPr="00604A85">
              <w:rPr>
                <w:rFonts w:ascii="Times New Roman" w:hAnsi="Times New Roman"/>
                <w:szCs w:val="24"/>
              </w:rPr>
              <w:t xml:space="preserve"> мероприятий;</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6.</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-проявляет музыкальные способности.</w:t>
            </w:r>
          </w:p>
        </w:tc>
      </w:tr>
    </w:tbl>
    <w:p w:rsidR="001946C0" w:rsidRPr="00604A85" w:rsidRDefault="001946C0" w:rsidP="001946C0">
      <w:pPr>
        <w:spacing w:line="240" w:lineRule="auto"/>
        <w:rPr>
          <w:rFonts w:ascii="Times New Roman" w:hAnsi="Times New Roman" w:cs="Times New Roman"/>
          <w:b/>
          <w:szCs w:val="24"/>
        </w:rPr>
      </w:pPr>
    </w:p>
    <w:tbl>
      <w:tblPr>
        <w:tblStyle w:val="a4"/>
        <w:tblW w:w="0" w:type="auto"/>
        <w:tblLook w:val="04A0"/>
      </w:tblPr>
      <w:tblGrid>
        <w:gridCol w:w="1116"/>
        <w:gridCol w:w="13670"/>
      </w:tblGrid>
      <w:tr w:rsidR="001946C0" w:rsidRPr="00604A85" w:rsidTr="00CE5EA8">
        <w:tc>
          <w:tcPr>
            <w:tcW w:w="14992" w:type="dxa"/>
            <w:gridSpan w:val="2"/>
          </w:tcPr>
          <w:p w:rsidR="001946C0" w:rsidRPr="00604A85" w:rsidRDefault="001946C0" w:rsidP="00CE5EA8">
            <w:pPr>
              <w:jc w:val="center"/>
              <w:rPr>
                <w:rFonts w:ascii="Times New Roman" w:hAnsi="Times New Roman"/>
                <w:b/>
                <w:szCs w:val="24"/>
              </w:rPr>
            </w:pPr>
            <w:r w:rsidRPr="00604A85">
              <w:rPr>
                <w:rFonts w:ascii="Times New Roman" w:hAnsi="Times New Roman"/>
                <w:b/>
                <w:szCs w:val="24"/>
              </w:rPr>
              <w:t>Планируемые результаты на этапе завершения освоения Ф</w:t>
            </w:r>
            <w:r>
              <w:rPr>
                <w:rFonts w:ascii="Times New Roman" w:hAnsi="Times New Roman"/>
                <w:b/>
                <w:szCs w:val="24"/>
              </w:rPr>
              <w:t>А</w:t>
            </w:r>
            <w:r w:rsidRPr="00604A85">
              <w:rPr>
                <w:rFonts w:ascii="Times New Roman" w:hAnsi="Times New Roman"/>
                <w:b/>
                <w:szCs w:val="24"/>
              </w:rPr>
              <w:t xml:space="preserve">ОП </w:t>
            </w:r>
            <w:proofErr w:type="gramStart"/>
            <w:r w:rsidRPr="00604A85">
              <w:rPr>
                <w:rFonts w:ascii="Times New Roman" w:hAnsi="Times New Roman"/>
                <w:b/>
                <w:szCs w:val="24"/>
              </w:rPr>
              <w:t>ДО</w:t>
            </w:r>
            <w:proofErr w:type="gramEnd"/>
            <w:r w:rsidRPr="00604A85">
              <w:rPr>
                <w:rFonts w:ascii="Times New Roman" w:hAnsi="Times New Roman"/>
                <w:b/>
                <w:szCs w:val="24"/>
              </w:rPr>
              <w:t xml:space="preserve"> </w:t>
            </w:r>
            <w:proofErr w:type="gramStart"/>
            <w:r w:rsidRPr="00604A85">
              <w:rPr>
                <w:rFonts w:ascii="Times New Roman" w:hAnsi="Times New Roman"/>
                <w:b/>
                <w:szCs w:val="24"/>
              </w:rPr>
              <w:t>к</w:t>
            </w:r>
            <w:proofErr w:type="gramEnd"/>
            <w:r w:rsidRPr="00604A85">
              <w:rPr>
                <w:rFonts w:ascii="Times New Roman" w:hAnsi="Times New Roman"/>
                <w:b/>
                <w:szCs w:val="24"/>
              </w:rPr>
              <w:t xml:space="preserve"> концу дошкольного возраста к 7 годам:</w:t>
            </w:r>
          </w:p>
          <w:p w:rsidR="001946C0" w:rsidRPr="00604A85" w:rsidRDefault="001946C0" w:rsidP="00CE5EA8">
            <w:pPr>
              <w:rPr>
                <w:rFonts w:ascii="Times New Roman" w:hAnsi="Times New Roman"/>
                <w:b/>
                <w:szCs w:val="24"/>
              </w:rPr>
            </w:pP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1.</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b/>
                <w:szCs w:val="24"/>
              </w:rPr>
              <w:t>-</w:t>
            </w:r>
            <w:r w:rsidRPr="00604A85">
              <w:rPr>
                <w:rFonts w:ascii="Times New Roman" w:hAnsi="Times New Roman"/>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2.</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 ребёнок </w:t>
            </w:r>
            <w:proofErr w:type="gramStart"/>
            <w:r w:rsidRPr="00604A85">
              <w:rPr>
                <w:rFonts w:ascii="Times New Roman" w:hAnsi="Times New Roman"/>
                <w:szCs w:val="24"/>
              </w:rPr>
              <w:t>выражает интерес</w:t>
            </w:r>
            <w:proofErr w:type="gramEnd"/>
            <w:r w:rsidRPr="00604A85">
              <w:rPr>
                <w:rFonts w:ascii="Times New Roman" w:hAnsi="Times New Roman"/>
                <w:szCs w:val="24"/>
              </w:rPr>
              <w:t xml:space="preserve"> к культурным традициям народа в процессе знакомства с различными видами и жанрами искусства; </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3.</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-ребенок проявляет элементы творчества в двигательной деятельности.</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4.</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-обладает начальными знаниями об искусстве;</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5.</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-ребенок имеет предпочтения в области </w:t>
            </w:r>
            <w:proofErr w:type="spellStart"/>
            <w:r w:rsidRPr="00604A85">
              <w:rPr>
                <w:rFonts w:ascii="Times New Roman" w:hAnsi="Times New Roman"/>
                <w:szCs w:val="24"/>
              </w:rPr>
              <w:t>музыкальнойдеятельности</w:t>
            </w:r>
            <w:proofErr w:type="spellEnd"/>
            <w:r w:rsidRPr="00604A85">
              <w:rPr>
                <w:rFonts w:ascii="Times New Roman" w:hAnsi="Times New Roman"/>
                <w:szCs w:val="24"/>
              </w:rPr>
              <w:t>.</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6.</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 xml:space="preserve">- ребёнок владеет умениями, навыками и средствами художественной выразительности в различных видах деятельности и искусства; </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7.</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-использует различные технические приемы в свободной художественной деятельности;</w:t>
            </w:r>
          </w:p>
        </w:tc>
      </w:tr>
      <w:tr w:rsidR="001946C0" w:rsidRPr="00604A85" w:rsidTr="00CE5EA8">
        <w:tc>
          <w:tcPr>
            <w:tcW w:w="1129" w:type="dxa"/>
          </w:tcPr>
          <w:p w:rsidR="001946C0" w:rsidRPr="00604A85" w:rsidRDefault="001946C0" w:rsidP="00CE5EA8">
            <w:pPr>
              <w:jc w:val="center"/>
              <w:rPr>
                <w:rFonts w:ascii="Times New Roman" w:hAnsi="Times New Roman"/>
                <w:szCs w:val="24"/>
              </w:rPr>
            </w:pPr>
            <w:r w:rsidRPr="00604A85">
              <w:rPr>
                <w:rFonts w:ascii="Times New Roman" w:hAnsi="Times New Roman"/>
                <w:szCs w:val="24"/>
              </w:rPr>
              <w:t>8.</w:t>
            </w:r>
          </w:p>
        </w:tc>
        <w:tc>
          <w:tcPr>
            <w:tcW w:w="13863" w:type="dxa"/>
          </w:tcPr>
          <w:p w:rsidR="001946C0" w:rsidRPr="00604A85" w:rsidRDefault="001946C0" w:rsidP="00CE5EA8">
            <w:pPr>
              <w:rPr>
                <w:rFonts w:ascii="Times New Roman" w:hAnsi="Times New Roman"/>
                <w:szCs w:val="24"/>
              </w:rPr>
            </w:pPr>
            <w:r w:rsidRPr="00604A85">
              <w:rPr>
                <w:rFonts w:ascii="Times New Roman" w:hAnsi="Times New Roman"/>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rsidR="00AC1084" w:rsidRDefault="00AC1084"/>
    <w:sectPr w:rsidR="00AC1084" w:rsidSect="00CC1C7F">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17"/>
    <w:multiLevelType w:val="hybridMultilevel"/>
    <w:tmpl w:val="537408E8"/>
    <w:lvl w:ilvl="0" w:tplc="04190005">
      <w:start w:val="1"/>
      <w:numFmt w:val="bullet"/>
      <w:lvlText w:val=""/>
      <w:lvlJc w:val="left"/>
      <w:pPr>
        <w:ind w:left="786" w:hanging="360"/>
      </w:pPr>
      <w:rPr>
        <w:rFonts w:ascii="Wingdings" w:hAnsi="Wingdings" w:cs="Wingdings"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
    <w:nsid w:val="0E806E39"/>
    <w:multiLevelType w:val="multilevel"/>
    <w:tmpl w:val="9F3A22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24A2D91"/>
    <w:multiLevelType w:val="hybridMultilevel"/>
    <w:tmpl w:val="54768F8A"/>
    <w:lvl w:ilvl="0" w:tplc="04190005">
      <w:start w:val="1"/>
      <w:numFmt w:val="bullet"/>
      <w:lvlText w:val=""/>
      <w:lvlJc w:val="left"/>
      <w:pPr>
        <w:ind w:left="720" w:hanging="360"/>
      </w:pPr>
      <w:rPr>
        <w:rFonts w:ascii="Wingdings" w:hAnsi="Wingdings" w:cs="Wingdings" w:hint="default"/>
      </w:rPr>
    </w:lvl>
    <w:lvl w:ilvl="1" w:tplc="AD7CEBA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7E3C51"/>
    <w:multiLevelType w:val="hybridMultilevel"/>
    <w:tmpl w:val="7A5ECFAE"/>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946C0"/>
    <w:rsid w:val="001946C0"/>
    <w:rsid w:val="00521A17"/>
    <w:rsid w:val="00AC1084"/>
    <w:rsid w:val="00CC1C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A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1946C0"/>
    <w:pPr>
      <w:tabs>
        <w:tab w:val="left" w:pos="13325"/>
      </w:tabs>
      <w:spacing w:after="0" w:line="240" w:lineRule="auto"/>
      <w:jc w:val="both"/>
    </w:pPr>
    <w:rPr>
      <w:rFonts w:ascii="Times New Roman" w:hAnsi="Times New Roman" w:cs="Times New Roman"/>
      <w:b/>
      <w:lang w:eastAsia="en-US"/>
    </w:rPr>
  </w:style>
  <w:style w:type="paragraph" w:styleId="2">
    <w:name w:val="toc 2"/>
    <w:basedOn w:val="a"/>
    <w:next w:val="a"/>
    <w:autoRedefine/>
    <w:uiPriority w:val="39"/>
    <w:unhideWhenUsed/>
    <w:rsid w:val="001946C0"/>
    <w:pPr>
      <w:tabs>
        <w:tab w:val="left" w:pos="880"/>
        <w:tab w:val="right" w:leader="dot" w:pos="13467"/>
        <w:tab w:val="left" w:pos="13608"/>
      </w:tabs>
      <w:spacing w:after="0" w:line="240" w:lineRule="auto"/>
      <w:jc w:val="both"/>
    </w:pPr>
    <w:rPr>
      <w:rFonts w:ascii="Times New Roman" w:hAnsi="Times New Roman" w:cs="Times New Roman"/>
      <w:lang w:eastAsia="en-US"/>
    </w:rPr>
  </w:style>
  <w:style w:type="paragraph" w:styleId="3">
    <w:name w:val="toc 3"/>
    <w:basedOn w:val="a"/>
    <w:next w:val="a"/>
    <w:autoRedefine/>
    <w:uiPriority w:val="39"/>
    <w:unhideWhenUsed/>
    <w:rsid w:val="001946C0"/>
    <w:pPr>
      <w:tabs>
        <w:tab w:val="right" w:leader="dot" w:pos="13467"/>
        <w:tab w:val="left" w:pos="13608"/>
      </w:tabs>
      <w:spacing w:after="0" w:line="259" w:lineRule="auto"/>
      <w:jc w:val="both"/>
    </w:pPr>
    <w:rPr>
      <w:rFonts w:ascii="Times New Roman" w:hAnsi="Times New Roman" w:cs="Times New Roman"/>
      <w:szCs w:val="20"/>
      <w:lang w:eastAsia="en-US"/>
    </w:rPr>
  </w:style>
  <w:style w:type="character" w:styleId="a3">
    <w:name w:val="Hyperlink"/>
    <w:basedOn w:val="a0"/>
    <w:uiPriority w:val="99"/>
    <w:unhideWhenUsed/>
    <w:rsid w:val="001946C0"/>
    <w:rPr>
      <w:rFonts w:cs="Times New Roman"/>
      <w:color w:val="0563C1"/>
      <w:u w:val="single"/>
    </w:rPr>
  </w:style>
  <w:style w:type="table" w:styleId="a4">
    <w:name w:val="Table Grid"/>
    <w:basedOn w:val="a1"/>
    <w:uiPriority w:val="39"/>
    <w:rsid w:val="001946C0"/>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946C0"/>
    <w:pPr>
      <w:ind w:left="720"/>
      <w:contextualSpacing/>
    </w:pPr>
    <w:rPr>
      <w:rFonts w:ascii="Calibri" w:eastAsia="Calibri" w:hAnsi="Calibri" w:cs="Times New Roman"/>
      <w:lang w:eastAsia="en-US"/>
    </w:rPr>
  </w:style>
  <w:style w:type="character" w:styleId="a6">
    <w:name w:val="Emphasis"/>
    <w:uiPriority w:val="20"/>
    <w:qFormat/>
    <w:rsid w:val="001946C0"/>
    <w:rPr>
      <w:i/>
      <w:iCs/>
    </w:rPr>
  </w:style>
  <w:style w:type="paragraph" w:styleId="a7">
    <w:name w:val="Balloon Text"/>
    <w:basedOn w:val="a"/>
    <w:link w:val="a8"/>
    <w:uiPriority w:val="99"/>
    <w:semiHidden/>
    <w:unhideWhenUsed/>
    <w:rsid w:val="00CC1C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1C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2379</Words>
  <Characters>13565</Characters>
  <Application>Microsoft Office Word</Application>
  <DocSecurity>0</DocSecurity>
  <Lines>113</Lines>
  <Paragraphs>31</Paragraphs>
  <ScaleCrop>false</ScaleCrop>
  <Company/>
  <LinksUpToDate>false</LinksUpToDate>
  <CharactersWithSpaces>15913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2023-11-02T08:13:00Z</dcterms:created>
  <dcterms:modified xsi:type="dcterms:W3CDTF">2023-11-02T08:31:00Z</dcterms:modified>
</cp:coreProperties>
</file>